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C11" w:rsidRPr="006279A6" w:rsidRDefault="005D5C11" w:rsidP="007F19B8">
      <w:pPr>
        <w:ind w:firstLine="0"/>
        <w:jc w:val="center"/>
        <w:rPr>
          <w:b/>
        </w:rPr>
      </w:pPr>
    </w:p>
    <w:p w:rsidR="00767E26" w:rsidRPr="006279A6" w:rsidRDefault="00900115" w:rsidP="00C7312C">
      <w:pPr>
        <w:pStyle w:val="Ttulo1"/>
      </w:pPr>
      <w:r w:rsidRPr="006279A6">
        <w:t xml:space="preserve">TÍTULO DO TRABALHO EM FONTE TIMES NEW ROMAN 14, CENTRALIZADO COM ESPAÇAMENTO </w:t>
      </w:r>
      <w:proofErr w:type="gramStart"/>
      <w:r w:rsidRPr="006279A6">
        <w:t>1,5</w:t>
      </w:r>
      <w:proofErr w:type="gramEnd"/>
    </w:p>
    <w:p w:rsidR="00C33FA3" w:rsidRPr="006279A6" w:rsidRDefault="00C33FA3" w:rsidP="0066421D">
      <w:pPr>
        <w:spacing w:line="240" w:lineRule="auto"/>
        <w:jc w:val="center"/>
        <w:rPr>
          <w:b/>
        </w:rPr>
      </w:pPr>
    </w:p>
    <w:p w:rsidR="00C33FA3" w:rsidRPr="006279A6" w:rsidRDefault="00900115" w:rsidP="0066421D">
      <w:pPr>
        <w:spacing w:line="240" w:lineRule="auto"/>
        <w:jc w:val="right"/>
      </w:pPr>
      <w:r w:rsidRPr="006279A6">
        <w:t xml:space="preserve">Autor </w:t>
      </w:r>
      <w:proofErr w:type="gramStart"/>
      <w:r w:rsidRPr="006279A6">
        <w:t>1</w:t>
      </w:r>
      <w:proofErr w:type="gramEnd"/>
    </w:p>
    <w:p w:rsidR="00C33FA3" w:rsidRPr="006279A6" w:rsidRDefault="00900115" w:rsidP="0066421D">
      <w:pPr>
        <w:spacing w:line="240" w:lineRule="auto"/>
        <w:jc w:val="right"/>
      </w:pPr>
      <w:r w:rsidRPr="006279A6">
        <w:t>Instituição do Autor 1 - SIGLA</w:t>
      </w:r>
    </w:p>
    <w:p w:rsidR="00C33FA3" w:rsidRPr="006279A6" w:rsidRDefault="00900115" w:rsidP="0066421D">
      <w:pPr>
        <w:spacing w:line="240" w:lineRule="auto"/>
        <w:jc w:val="right"/>
      </w:pPr>
      <w:r w:rsidRPr="006279A6">
        <w:t>e-maildoautor1@email.com</w:t>
      </w:r>
    </w:p>
    <w:p w:rsidR="00C33FA3" w:rsidRPr="006279A6" w:rsidRDefault="00C33FA3" w:rsidP="0066421D">
      <w:pPr>
        <w:spacing w:line="240" w:lineRule="auto"/>
        <w:jc w:val="right"/>
      </w:pPr>
    </w:p>
    <w:p w:rsidR="00C33FA3" w:rsidRPr="006279A6" w:rsidRDefault="00900115" w:rsidP="0066421D">
      <w:pPr>
        <w:spacing w:line="240" w:lineRule="auto"/>
        <w:jc w:val="right"/>
      </w:pPr>
      <w:r w:rsidRPr="006279A6">
        <w:t xml:space="preserve">Autor </w:t>
      </w:r>
      <w:proofErr w:type="gramStart"/>
      <w:r w:rsidRPr="006279A6">
        <w:t>2</w:t>
      </w:r>
      <w:proofErr w:type="gramEnd"/>
    </w:p>
    <w:p w:rsidR="00900115" w:rsidRPr="006279A6" w:rsidRDefault="00900115" w:rsidP="0066421D">
      <w:pPr>
        <w:spacing w:line="240" w:lineRule="auto"/>
        <w:jc w:val="right"/>
      </w:pPr>
      <w:r w:rsidRPr="006279A6">
        <w:t>Instituição do Autor 2 - SIGLA</w:t>
      </w:r>
    </w:p>
    <w:p w:rsidR="00900115" w:rsidRPr="006279A6" w:rsidRDefault="00900115" w:rsidP="0066421D">
      <w:pPr>
        <w:spacing w:line="240" w:lineRule="auto"/>
        <w:jc w:val="right"/>
      </w:pPr>
      <w:r w:rsidRPr="006279A6">
        <w:t>e-maildoautor2@email.com</w:t>
      </w:r>
    </w:p>
    <w:p w:rsidR="00C33FA3" w:rsidRPr="006279A6" w:rsidRDefault="00C33FA3" w:rsidP="0066421D">
      <w:pPr>
        <w:spacing w:line="240" w:lineRule="auto"/>
        <w:jc w:val="right"/>
      </w:pPr>
    </w:p>
    <w:p w:rsidR="00767E26" w:rsidRPr="006279A6" w:rsidRDefault="00767E26" w:rsidP="0066421D">
      <w:pPr>
        <w:spacing w:line="240" w:lineRule="auto"/>
        <w:ind w:firstLine="0"/>
        <w:rPr>
          <w:sz w:val="22"/>
          <w:szCs w:val="22"/>
        </w:rPr>
      </w:pPr>
      <w:r w:rsidRPr="006279A6">
        <w:rPr>
          <w:b/>
          <w:sz w:val="22"/>
          <w:szCs w:val="22"/>
        </w:rPr>
        <w:t xml:space="preserve">Resumo: </w:t>
      </w:r>
      <w:r w:rsidR="00C30A27" w:rsidRPr="006279A6">
        <w:rPr>
          <w:sz w:val="22"/>
          <w:szCs w:val="22"/>
        </w:rPr>
        <w:t xml:space="preserve">A palavra Resumo deve ser escrita em fonte Times </w:t>
      </w:r>
      <w:proofErr w:type="spellStart"/>
      <w:r w:rsidR="00C30A27" w:rsidRPr="006279A6">
        <w:rPr>
          <w:sz w:val="22"/>
          <w:szCs w:val="22"/>
        </w:rPr>
        <w:t>New</w:t>
      </w:r>
      <w:proofErr w:type="spellEnd"/>
      <w:r w:rsidR="00C30A27" w:rsidRPr="006279A6">
        <w:rPr>
          <w:sz w:val="22"/>
          <w:szCs w:val="22"/>
        </w:rPr>
        <w:t xml:space="preserve"> Roman, tamanho 11, em negrito, espaçamento simples, seguida pelo texto do resumo justificado. O resumo do artigo deve ser escrito também em fonte Times </w:t>
      </w:r>
      <w:proofErr w:type="spellStart"/>
      <w:r w:rsidR="00C30A27" w:rsidRPr="006279A6">
        <w:rPr>
          <w:sz w:val="22"/>
          <w:szCs w:val="22"/>
        </w:rPr>
        <w:t>New</w:t>
      </w:r>
      <w:proofErr w:type="spellEnd"/>
      <w:r w:rsidR="00C30A27" w:rsidRPr="006279A6">
        <w:rPr>
          <w:sz w:val="22"/>
          <w:szCs w:val="22"/>
        </w:rPr>
        <w:t xml:space="preserve"> Roman, tamanho 11, espaçamento simples, justificado, sem recuo de parágrafo. O texto deve conter de 100 a 200 palavras e esclarecer, no mínimo, os seguintes elementos: Objetivos, Procedimentos Metodológicos e Contexto, Resultados e Conclusões. Na linha após o resumo </w:t>
      </w:r>
      <w:proofErr w:type="gramStart"/>
      <w:r w:rsidR="00C30A27" w:rsidRPr="006279A6">
        <w:rPr>
          <w:sz w:val="22"/>
          <w:szCs w:val="22"/>
        </w:rPr>
        <w:t>devem</w:t>
      </w:r>
      <w:proofErr w:type="gramEnd"/>
      <w:r w:rsidR="00C30A27" w:rsidRPr="006279A6">
        <w:rPr>
          <w:sz w:val="22"/>
          <w:szCs w:val="22"/>
        </w:rPr>
        <w:t xml:space="preserve"> ser apresentadas até quatro palavras-chave, também em fonte Times </w:t>
      </w:r>
      <w:proofErr w:type="spellStart"/>
      <w:r w:rsidR="00C30A27" w:rsidRPr="006279A6">
        <w:rPr>
          <w:sz w:val="22"/>
          <w:szCs w:val="22"/>
        </w:rPr>
        <w:t>New</w:t>
      </w:r>
      <w:proofErr w:type="spellEnd"/>
      <w:r w:rsidR="00C30A27" w:rsidRPr="006279A6">
        <w:rPr>
          <w:sz w:val="22"/>
          <w:szCs w:val="22"/>
        </w:rPr>
        <w:t xml:space="preserve"> Roman, tamanho 11, espaçamento simples, justificado e separadas por ponto final, devendo-se evitar a repetição de palavras presentes no título do trabalho</w:t>
      </w:r>
    </w:p>
    <w:p w:rsidR="00767E26" w:rsidRPr="006279A6" w:rsidRDefault="00767E26" w:rsidP="0066421D">
      <w:pPr>
        <w:spacing w:line="240" w:lineRule="auto"/>
        <w:ind w:firstLine="0"/>
        <w:rPr>
          <w:sz w:val="22"/>
          <w:szCs w:val="22"/>
        </w:rPr>
      </w:pPr>
      <w:r w:rsidRPr="006279A6">
        <w:rPr>
          <w:b/>
          <w:sz w:val="22"/>
          <w:szCs w:val="22"/>
        </w:rPr>
        <w:t>Palavras-chave</w:t>
      </w:r>
      <w:r w:rsidRPr="006279A6">
        <w:rPr>
          <w:sz w:val="22"/>
          <w:szCs w:val="22"/>
        </w:rPr>
        <w:t xml:space="preserve">: </w:t>
      </w:r>
      <w:r w:rsidR="00C30A27" w:rsidRPr="006279A6">
        <w:rPr>
          <w:sz w:val="22"/>
          <w:szCs w:val="22"/>
        </w:rPr>
        <w:t xml:space="preserve">Palavra-chave </w:t>
      </w:r>
      <w:proofErr w:type="gramStart"/>
      <w:r w:rsidR="00C30A27" w:rsidRPr="006279A6">
        <w:rPr>
          <w:sz w:val="22"/>
          <w:szCs w:val="22"/>
        </w:rPr>
        <w:t>1</w:t>
      </w:r>
      <w:proofErr w:type="gramEnd"/>
      <w:r w:rsidR="007E4BA3" w:rsidRPr="006279A6">
        <w:rPr>
          <w:sz w:val="22"/>
          <w:szCs w:val="22"/>
        </w:rPr>
        <w:t xml:space="preserve">. </w:t>
      </w:r>
      <w:r w:rsidR="00C30A27" w:rsidRPr="006279A6">
        <w:rPr>
          <w:sz w:val="22"/>
          <w:szCs w:val="22"/>
        </w:rPr>
        <w:t xml:space="preserve">Palavra-chave </w:t>
      </w:r>
      <w:proofErr w:type="gramStart"/>
      <w:r w:rsidR="00C30A27" w:rsidRPr="006279A6">
        <w:rPr>
          <w:sz w:val="22"/>
          <w:szCs w:val="22"/>
        </w:rPr>
        <w:t>2</w:t>
      </w:r>
      <w:proofErr w:type="gramEnd"/>
      <w:r w:rsidR="007E4BA3" w:rsidRPr="006279A6">
        <w:rPr>
          <w:sz w:val="22"/>
          <w:szCs w:val="22"/>
        </w:rPr>
        <w:t xml:space="preserve">. </w:t>
      </w:r>
      <w:r w:rsidR="00C30A27" w:rsidRPr="006279A6">
        <w:rPr>
          <w:sz w:val="22"/>
          <w:szCs w:val="22"/>
        </w:rPr>
        <w:t xml:space="preserve">Palavra-chave </w:t>
      </w:r>
      <w:proofErr w:type="gramStart"/>
      <w:r w:rsidR="00C30A27" w:rsidRPr="006279A6">
        <w:rPr>
          <w:sz w:val="22"/>
          <w:szCs w:val="22"/>
        </w:rPr>
        <w:t>3</w:t>
      </w:r>
      <w:proofErr w:type="gramEnd"/>
      <w:r w:rsidRPr="006279A6">
        <w:rPr>
          <w:sz w:val="22"/>
          <w:szCs w:val="22"/>
        </w:rPr>
        <w:t>.</w:t>
      </w:r>
      <w:r w:rsidR="00C30A27" w:rsidRPr="006279A6">
        <w:rPr>
          <w:sz w:val="22"/>
          <w:szCs w:val="22"/>
        </w:rPr>
        <w:t xml:space="preserve"> Palavra-chave </w:t>
      </w:r>
      <w:proofErr w:type="gramStart"/>
      <w:r w:rsidR="00C30A27" w:rsidRPr="006279A6">
        <w:rPr>
          <w:sz w:val="22"/>
          <w:szCs w:val="22"/>
        </w:rPr>
        <w:t>4</w:t>
      </w:r>
      <w:proofErr w:type="gramEnd"/>
      <w:r w:rsidR="00C30A27" w:rsidRPr="006279A6">
        <w:rPr>
          <w:sz w:val="22"/>
          <w:szCs w:val="22"/>
        </w:rPr>
        <w:t>.</w:t>
      </w:r>
    </w:p>
    <w:p w:rsidR="00462A05" w:rsidRPr="006279A6" w:rsidRDefault="00462A05" w:rsidP="00C30A27"/>
    <w:p w:rsidR="00767E26" w:rsidRPr="006279A6" w:rsidRDefault="00C30A27" w:rsidP="00C30A27">
      <w:pPr>
        <w:pStyle w:val="Ttulo2"/>
      </w:pPr>
      <w:r w:rsidRPr="006279A6">
        <w:t>Subtítulo</w:t>
      </w:r>
      <w:r w:rsidR="001B15C9" w:rsidRPr="006279A6">
        <w:t xml:space="preserve"> da seção </w:t>
      </w:r>
      <w:r w:rsidRPr="006279A6">
        <w:t xml:space="preserve">1 </w:t>
      </w:r>
      <w:r w:rsidR="001B15C9" w:rsidRPr="006279A6">
        <w:t>(</w:t>
      </w:r>
      <w:r w:rsidRPr="006279A6">
        <w:t xml:space="preserve">Times </w:t>
      </w:r>
      <w:proofErr w:type="spellStart"/>
      <w:r w:rsidRPr="006279A6">
        <w:t>New</w:t>
      </w:r>
      <w:proofErr w:type="spellEnd"/>
      <w:r w:rsidRPr="006279A6">
        <w:t xml:space="preserve"> Roman</w:t>
      </w:r>
      <w:r w:rsidR="001B15C9" w:rsidRPr="006279A6">
        <w:t>,</w:t>
      </w:r>
      <w:r w:rsidRPr="006279A6">
        <w:t xml:space="preserve"> 12, espaçamento 1,5, versalete</w:t>
      </w:r>
      <w:proofErr w:type="gramStart"/>
      <w:r w:rsidR="001B15C9" w:rsidRPr="006279A6">
        <w:t>)</w:t>
      </w:r>
      <w:proofErr w:type="gramEnd"/>
    </w:p>
    <w:p w:rsidR="00462A05" w:rsidRPr="006279A6" w:rsidRDefault="00462A05" w:rsidP="00C30A27"/>
    <w:p w:rsidR="00D4505B" w:rsidRDefault="00D4505B" w:rsidP="00ED1EF4">
      <w:r>
        <w:t>O</w:t>
      </w:r>
      <w:r w:rsidR="003220E3" w:rsidRPr="006279A6">
        <w:t xml:space="preserve">s </w:t>
      </w:r>
      <w:r w:rsidR="007E2849">
        <w:rPr>
          <w:i/>
        </w:rPr>
        <w:t>Minicursos</w:t>
      </w:r>
      <w:r>
        <w:t xml:space="preserve"> </w:t>
      </w:r>
      <w:r w:rsidR="003220E3" w:rsidRPr="006279A6">
        <w:t xml:space="preserve">devem </w:t>
      </w:r>
      <w:r w:rsidR="0033543B">
        <w:t xml:space="preserve">apresentar </w:t>
      </w:r>
      <w:r w:rsidR="007E2849" w:rsidRPr="007E2849">
        <w:t>proposta</w:t>
      </w:r>
      <w:r w:rsidR="007E2849">
        <w:t>s</w:t>
      </w:r>
      <w:r w:rsidR="007E2849" w:rsidRPr="007E2849">
        <w:t xml:space="preserve"> de abordagem prática de um tema, envolvendo aspectos relevantes e potenciais para o campo da Educação Matemática, devidamente fundamentado e articulado teórica e metodologicamente, esclarecendo espaços, materiais e equipamentos necessários. Sua estrutura (do título às referências bibliográficas) deve totalizar de 04 a 08 páginas</w:t>
      </w:r>
      <w:r w:rsidR="007E2849">
        <w:t xml:space="preserve">, de acordo com a formatação deste </w:t>
      </w:r>
      <w:proofErr w:type="spellStart"/>
      <w:r w:rsidR="007E2849">
        <w:t>template</w:t>
      </w:r>
      <w:proofErr w:type="spellEnd"/>
      <w:r w:rsidR="007E2849" w:rsidRPr="007E2849">
        <w:t>. Além deste texto, caberá aos proponentes providenciar o material necessário para a realização do minicurso, bem como verificar a disponibilidade de equipamentos específicos.</w:t>
      </w:r>
    </w:p>
    <w:p w:rsidR="003220E3" w:rsidRPr="006279A6" w:rsidRDefault="003220E3" w:rsidP="003220E3">
      <w:r w:rsidRPr="006279A6">
        <w:t>Os textos deverão ser elaborados no Word (</w:t>
      </w:r>
      <w:proofErr w:type="gramStart"/>
      <w:r w:rsidRPr="006279A6">
        <w:t>extensão .</w:t>
      </w:r>
      <w:proofErr w:type="spellStart"/>
      <w:proofErr w:type="gramEnd"/>
      <w:r w:rsidRPr="006279A6">
        <w:t>doc</w:t>
      </w:r>
      <w:proofErr w:type="spellEnd"/>
      <w:r w:rsidRPr="006279A6">
        <w:t xml:space="preserve"> ou .</w:t>
      </w:r>
      <w:proofErr w:type="spellStart"/>
      <w:r w:rsidRPr="006279A6">
        <w:t>docx</w:t>
      </w:r>
      <w:proofErr w:type="spellEnd"/>
      <w:r w:rsidRPr="006279A6">
        <w:t xml:space="preserve">), com tamanho A4, com margens superior e esquerda de 3 cm  e inferior e direita de 2 cm. O título do artigo deve ter no máximo 20 palavras, em Times </w:t>
      </w:r>
      <w:proofErr w:type="spellStart"/>
      <w:r w:rsidRPr="006279A6">
        <w:t>New</w:t>
      </w:r>
      <w:proofErr w:type="spellEnd"/>
      <w:r w:rsidRPr="006279A6">
        <w:t xml:space="preserve"> Roman, centralizado, fonte 14, caixa alta, em negrito, espaçamento 1,5. O(s) nome(s) do(s) </w:t>
      </w:r>
      <w:proofErr w:type="gramStart"/>
      <w:r w:rsidRPr="006279A6">
        <w:t>autor(</w:t>
      </w:r>
      <w:proofErr w:type="spellStart"/>
      <w:proofErr w:type="gramEnd"/>
      <w:r w:rsidRPr="006279A6">
        <w:t>es</w:t>
      </w:r>
      <w:proofErr w:type="spellEnd"/>
      <w:r w:rsidRPr="006279A6">
        <w:t xml:space="preserve">) Times </w:t>
      </w:r>
      <w:proofErr w:type="spellStart"/>
      <w:r w:rsidRPr="006279A6">
        <w:t>New</w:t>
      </w:r>
      <w:proofErr w:type="spellEnd"/>
      <w:r w:rsidRPr="006279A6">
        <w:t xml:space="preserve"> Roman, alinhado à direita, fonte 12, espaçamento simples, acompanhado da Instituição na qual está vinculado, bem como o e-mail. Contudo, estas informações não devem aparecer na versão cega inicial.</w:t>
      </w:r>
    </w:p>
    <w:p w:rsidR="003220E3" w:rsidRPr="006279A6" w:rsidRDefault="003220E3" w:rsidP="003220E3">
      <w:r w:rsidRPr="006279A6">
        <w:t xml:space="preserve">Os subtítulos das seções devem ser apresentados em fonte Times </w:t>
      </w:r>
      <w:proofErr w:type="spellStart"/>
      <w:r w:rsidRPr="006279A6">
        <w:t>New</w:t>
      </w:r>
      <w:proofErr w:type="spellEnd"/>
      <w:r w:rsidRPr="006279A6">
        <w:t xml:space="preserve"> Roman, tamanho 12, em negrito, espaçamento entre linhas de 1,5, justificado, em formato versalete e </w:t>
      </w:r>
      <w:r w:rsidRPr="006279A6">
        <w:lastRenderedPageBreak/>
        <w:t xml:space="preserve">sem numeração de seções. Somente a letra inicial do subtítulo deve ser escrita em maiúscula. Caso seja necessária a inserção de subseções dentro das seções do artigo, os subtítulos devem ser grafados em fonte Times </w:t>
      </w:r>
      <w:proofErr w:type="spellStart"/>
      <w:r w:rsidRPr="006279A6">
        <w:t>New</w:t>
      </w:r>
      <w:proofErr w:type="spellEnd"/>
      <w:r w:rsidRPr="006279A6">
        <w:t xml:space="preserve"> Roman, tamanho 12, em negrito, espaçamento entre linhas de 1,5, justificado e sem numeração de subseções.</w:t>
      </w:r>
      <w:r w:rsidR="006279A6" w:rsidRPr="006279A6">
        <w:t xml:space="preserve"> Agradecimentos podem ser inseridos como uma seção específica antecedendo as referências.</w:t>
      </w:r>
    </w:p>
    <w:p w:rsidR="00025ABC" w:rsidRPr="006279A6" w:rsidRDefault="003220E3" w:rsidP="00ED1EF4">
      <w:r w:rsidRPr="006279A6">
        <w:t xml:space="preserve">O corpo do </w:t>
      </w:r>
      <w:r w:rsidR="00C30A27" w:rsidRPr="006279A6">
        <w:t xml:space="preserve">texto deve se iniciar na segunda linha após o subtítulo de cada seção. A fonte do corpo do artigo deve ser Times </w:t>
      </w:r>
      <w:proofErr w:type="spellStart"/>
      <w:r w:rsidR="00C30A27" w:rsidRPr="006279A6">
        <w:t>New</w:t>
      </w:r>
      <w:proofErr w:type="spellEnd"/>
      <w:r w:rsidR="00C30A27" w:rsidRPr="006279A6">
        <w:t xml:space="preserve"> Roman, tamanho 12. Os parágrafos devem apresentar um recuo de 1,25 cm na primeira linha. Notas de Rodapé</w:t>
      </w:r>
      <w:r w:rsidR="00C30A27" w:rsidRPr="006279A6">
        <w:rPr>
          <w:rStyle w:val="Refdenotaderodap"/>
        </w:rPr>
        <w:footnoteReference w:id="1"/>
      </w:r>
      <w:r w:rsidR="00C30A27" w:rsidRPr="006279A6">
        <w:t xml:space="preserve">, de necessárias, deverão vir ao final da página, numeradas em sequência, em fonte Times </w:t>
      </w:r>
      <w:proofErr w:type="spellStart"/>
      <w:r w:rsidR="00C30A27" w:rsidRPr="006279A6">
        <w:t>New</w:t>
      </w:r>
      <w:proofErr w:type="spellEnd"/>
      <w:r w:rsidR="00C30A27" w:rsidRPr="006279A6">
        <w:t xml:space="preserve"> Roman, tamanho 10, espaçamento simples entre parágrafos. </w:t>
      </w:r>
      <w:r w:rsidR="00FC45C0" w:rsidRPr="006279A6">
        <w:t xml:space="preserve">Destaques devem utilizar exclusivamente a grafia em </w:t>
      </w:r>
      <w:r w:rsidR="00FC45C0" w:rsidRPr="006279A6">
        <w:rPr>
          <w:i/>
        </w:rPr>
        <w:t>itálico</w:t>
      </w:r>
      <w:r w:rsidR="00FC45C0" w:rsidRPr="006279A6">
        <w:t xml:space="preserve"> (não utilizar negrito). </w:t>
      </w:r>
      <w:r w:rsidR="00C30A27" w:rsidRPr="006279A6">
        <w:t>Para Citações, devem ser seguidas as normas da ABNT atual (NBR 6023/2002)</w:t>
      </w:r>
      <w:r w:rsidR="00025ABC" w:rsidRPr="006279A6">
        <w:t>.</w:t>
      </w:r>
    </w:p>
    <w:p w:rsidR="00FC45C0" w:rsidRPr="006279A6" w:rsidRDefault="00FC45C0" w:rsidP="00ED1EF4">
      <w:r w:rsidRPr="006279A6">
        <w:rPr>
          <w:i/>
        </w:rPr>
        <w:t>Citações indiretas</w:t>
      </w:r>
      <w:r w:rsidRPr="006279A6">
        <w:t xml:space="preserve"> não demandam indicação de páginas, utilização de </w:t>
      </w:r>
      <w:proofErr w:type="spellStart"/>
      <w:r w:rsidRPr="006279A6">
        <w:t>aspeas</w:t>
      </w:r>
      <w:proofErr w:type="spellEnd"/>
      <w:r w:rsidRPr="006279A6">
        <w:t xml:space="preserve"> ou recuo, devendo apenas ser utilizada a referência </w:t>
      </w:r>
      <w:proofErr w:type="gramStart"/>
      <w:r w:rsidRPr="006279A6">
        <w:t>Autor(</w:t>
      </w:r>
      <w:proofErr w:type="spellStart"/>
      <w:proofErr w:type="gramEnd"/>
      <w:r w:rsidRPr="006279A6">
        <w:t>es</w:t>
      </w:r>
      <w:proofErr w:type="spellEnd"/>
      <w:r w:rsidRPr="006279A6">
        <w:t>) e ano. Ex. Segundo Silva (2019); ou Segundo Silva e Santos (2019), no corpo do texto. (SILVA, 2019) ou (SILVA; SANTOS, 2019), para referência fora do corpo do texto.</w:t>
      </w:r>
    </w:p>
    <w:p w:rsidR="00FC45C0" w:rsidRPr="006279A6" w:rsidRDefault="00FC45C0" w:rsidP="00ED1EF4">
      <w:r w:rsidRPr="006279A6">
        <w:rPr>
          <w:i/>
        </w:rPr>
        <w:t xml:space="preserve">Citações diretas com menos de </w:t>
      </w:r>
      <w:proofErr w:type="gramStart"/>
      <w:r w:rsidRPr="006279A6">
        <w:rPr>
          <w:i/>
        </w:rPr>
        <w:t>3</w:t>
      </w:r>
      <w:proofErr w:type="gramEnd"/>
      <w:r w:rsidRPr="006279A6">
        <w:rPr>
          <w:i/>
        </w:rPr>
        <w:t xml:space="preserve"> linhas</w:t>
      </w:r>
      <w:r w:rsidRPr="006279A6">
        <w:t xml:space="preserve"> devem ser feitas no próprio texto com utilização de aspas. Ex. Segundo Silva (2019, p. 12) “o texto da citação direta com menos de </w:t>
      </w:r>
      <w:proofErr w:type="gramStart"/>
      <w:r w:rsidRPr="006279A6">
        <w:t>3</w:t>
      </w:r>
      <w:proofErr w:type="gramEnd"/>
      <w:r w:rsidRPr="006279A6">
        <w:t xml:space="preserve"> linhas deve vir entre aspas”. Ou pode recorrer </w:t>
      </w:r>
      <w:proofErr w:type="gramStart"/>
      <w:r w:rsidRPr="006279A6">
        <w:t>a</w:t>
      </w:r>
      <w:proofErr w:type="gramEnd"/>
      <w:r w:rsidRPr="006279A6">
        <w:t xml:space="preserve"> estrutura “as citações diretas demandas a indicação da página de referência” (SILVA; SANTOS, 2019, p. 13).</w:t>
      </w:r>
    </w:p>
    <w:p w:rsidR="00FC45C0" w:rsidRPr="006279A6" w:rsidRDefault="00FC45C0" w:rsidP="00ED1EF4">
      <w:r w:rsidRPr="006279A6">
        <w:t xml:space="preserve">Citações diretas com mais de </w:t>
      </w:r>
      <w:proofErr w:type="gramStart"/>
      <w:r w:rsidRPr="006279A6">
        <w:t>3</w:t>
      </w:r>
      <w:proofErr w:type="gramEnd"/>
      <w:r w:rsidRPr="006279A6">
        <w:t xml:space="preserve"> linhas devem ser grafadas com recuo de 4cm da margem, em fonte Times </w:t>
      </w:r>
      <w:proofErr w:type="spellStart"/>
      <w:r w:rsidRPr="006279A6">
        <w:t>New</w:t>
      </w:r>
      <w:proofErr w:type="spellEnd"/>
      <w:r w:rsidRPr="006279A6">
        <w:t xml:space="preserve"> Roman, tamanho 11, espaçamento simples entre linhas. Ex.</w:t>
      </w:r>
    </w:p>
    <w:p w:rsidR="00FC45C0" w:rsidRPr="006279A6" w:rsidRDefault="001B15C9" w:rsidP="00FC45C0">
      <w:pPr>
        <w:pStyle w:val="NormalWeb"/>
        <w:spacing w:before="0" w:beforeAutospacing="0" w:after="0" w:afterAutospacing="0"/>
        <w:ind w:left="2268" w:firstLine="0"/>
        <w:rPr>
          <w:sz w:val="22"/>
          <w:szCs w:val="22"/>
        </w:rPr>
      </w:pPr>
      <w:r w:rsidRPr="006279A6">
        <w:rPr>
          <w:sz w:val="22"/>
          <w:szCs w:val="22"/>
        </w:rPr>
        <w:t xml:space="preserve">Não deve ser utilizada aspas em citações diretas longas, que devem ser recuadas em </w:t>
      </w:r>
      <w:proofErr w:type="gramStart"/>
      <w:r w:rsidRPr="006279A6">
        <w:rPr>
          <w:sz w:val="22"/>
          <w:szCs w:val="22"/>
        </w:rPr>
        <w:t>4</w:t>
      </w:r>
      <w:proofErr w:type="gramEnd"/>
      <w:r w:rsidRPr="006279A6">
        <w:rPr>
          <w:sz w:val="22"/>
          <w:szCs w:val="22"/>
        </w:rPr>
        <w:t xml:space="preserve"> cm da margem e grafadas com fonte menor e com espaçamento simples entre linhas</w:t>
      </w:r>
      <w:r w:rsidR="00FC45C0" w:rsidRPr="006279A6">
        <w:rPr>
          <w:sz w:val="22"/>
          <w:szCs w:val="22"/>
        </w:rPr>
        <w:t>.</w:t>
      </w:r>
      <w:r w:rsidRPr="006279A6">
        <w:rPr>
          <w:sz w:val="22"/>
          <w:szCs w:val="22"/>
        </w:rPr>
        <w:t xml:space="preserve"> Após a citação, deve ser deixado um parágrafo em branco com a formação semelhante ao utilizado na citação. Ao final da citação deve ser feita a referência auto, ano e página.</w:t>
      </w:r>
      <w:r w:rsidR="00FC45C0" w:rsidRPr="006279A6">
        <w:rPr>
          <w:sz w:val="22"/>
          <w:szCs w:val="22"/>
        </w:rPr>
        <w:t xml:space="preserve"> (</w:t>
      </w:r>
      <w:r w:rsidRPr="006279A6">
        <w:rPr>
          <w:sz w:val="22"/>
          <w:szCs w:val="22"/>
        </w:rPr>
        <w:t>SILVA; SANTOS; SILVA</w:t>
      </w:r>
      <w:r w:rsidR="00FC45C0" w:rsidRPr="006279A6">
        <w:rPr>
          <w:sz w:val="22"/>
          <w:szCs w:val="22"/>
        </w:rPr>
        <w:t>, 20</w:t>
      </w:r>
      <w:r w:rsidRPr="006279A6">
        <w:rPr>
          <w:sz w:val="22"/>
          <w:szCs w:val="22"/>
        </w:rPr>
        <w:t>19</w:t>
      </w:r>
      <w:r w:rsidR="00FC45C0" w:rsidRPr="006279A6">
        <w:rPr>
          <w:sz w:val="22"/>
          <w:szCs w:val="22"/>
        </w:rPr>
        <w:t xml:space="preserve">, p. </w:t>
      </w:r>
      <w:r w:rsidRPr="006279A6">
        <w:rPr>
          <w:sz w:val="22"/>
          <w:szCs w:val="22"/>
        </w:rPr>
        <w:t>15</w:t>
      </w:r>
      <w:r w:rsidR="00FC45C0" w:rsidRPr="006279A6">
        <w:rPr>
          <w:sz w:val="22"/>
          <w:szCs w:val="22"/>
        </w:rPr>
        <w:t>).</w:t>
      </w:r>
    </w:p>
    <w:p w:rsidR="001B15C9" w:rsidRPr="006279A6" w:rsidRDefault="001B15C9" w:rsidP="00FC45C0">
      <w:pPr>
        <w:pStyle w:val="NormalWeb"/>
        <w:spacing w:before="0" w:beforeAutospacing="0" w:after="0" w:afterAutospacing="0"/>
        <w:ind w:left="2268" w:firstLine="0"/>
        <w:rPr>
          <w:sz w:val="22"/>
          <w:szCs w:val="22"/>
        </w:rPr>
      </w:pPr>
    </w:p>
    <w:p w:rsidR="00FC45C0" w:rsidRPr="006279A6" w:rsidRDefault="001B15C9" w:rsidP="001B15C9">
      <w:r w:rsidRPr="006279A6">
        <w:t xml:space="preserve">Em caso de haver supressão de informações nas citações diretas </w:t>
      </w:r>
      <w:proofErr w:type="gramStart"/>
      <w:r w:rsidRPr="006279A6">
        <w:t>deve-se</w:t>
      </w:r>
      <w:proofErr w:type="gramEnd"/>
      <w:r w:rsidRPr="006279A6">
        <w:t xml:space="preserve"> utilizar colchetes com três pontos [...] e em caso de acréscimo de informações, eles também devem ser grafados entre colchetes.</w:t>
      </w:r>
    </w:p>
    <w:p w:rsidR="00FC45C0" w:rsidRPr="006279A6" w:rsidRDefault="00FC45C0" w:rsidP="00ED1EF4"/>
    <w:p w:rsidR="00767E26" w:rsidRPr="006279A6" w:rsidRDefault="001B15C9" w:rsidP="00C30A27">
      <w:pPr>
        <w:pStyle w:val="Ttulo2"/>
      </w:pPr>
      <w:r w:rsidRPr="006279A6">
        <w:t>Subtítulo da seção 2 – elementos não textuais</w:t>
      </w:r>
    </w:p>
    <w:p w:rsidR="00ED1EF4" w:rsidRPr="006279A6" w:rsidRDefault="00ED1EF4" w:rsidP="00ED1EF4"/>
    <w:p w:rsidR="00AA2280" w:rsidRPr="006279A6" w:rsidRDefault="001B15C9" w:rsidP="00AA2280">
      <w:r w:rsidRPr="006279A6">
        <w:lastRenderedPageBreak/>
        <w:t xml:space="preserve">O texto poderá conter elementos não textuais como figuras, quadros e tabelas. Sua apresentação </w:t>
      </w:r>
      <w:r w:rsidR="00180FBB" w:rsidRPr="006279A6">
        <w:t>deve ser centralizada na página, juntamente com a legenda e fonte, seguindo</w:t>
      </w:r>
      <w:r w:rsidRPr="006279A6">
        <w:t xml:space="preserve"> normas específicas, conforme exemplificado a seguir, sendo que o que diferencia um quadro de uma tabela é a natureza dos dados apresentados. Enquanto o foco de tabelas </w:t>
      </w:r>
      <w:proofErr w:type="gramStart"/>
      <w:r w:rsidRPr="006279A6">
        <w:t>são dados</w:t>
      </w:r>
      <w:proofErr w:type="gramEnd"/>
      <w:r w:rsidRPr="006279A6">
        <w:t xml:space="preserve"> numéricos, os quadros focalizam dados nominais</w:t>
      </w:r>
      <w:r w:rsidR="005E685F" w:rsidRPr="006279A6">
        <w:t xml:space="preserve"> e descritivos</w:t>
      </w:r>
      <w:r w:rsidRPr="006279A6">
        <w:t>.</w:t>
      </w:r>
    </w:p>
    <w:p w:rsidR="00180FBB" w:rsidRPr="006279A6" w:rsidRDefault="00180FBB" w:rsidP="00AA2280">
      <w:r w:rsidRPr="006279A6">
        <w:t xml:space="preserve">1. Apresentação de </w:t>
      </w:r>
      <w:r w:rsidRPr="006279A6">
        <w:rPr>
          <w:i/>
        </w:rPr>
        <w:t>figuras</w:t>
      </w:r>
      <w:r w:rsidRPr="006279A6">
        <w:t>:</w:t>
      </w:r>
      <w:r w:rsidR="00D12C45" w:rsidRPr="006279A6">
        <w:t xml:space="preserve"> podem ser compostas de imagens, gráficos e informações textuais e devem apresentar a legenda logo abaixo da figura, em fonte Times </w:t>
      </w:r>
      <w:proofErr w:type="spellStart"/>
      <w:r w:rsidR="00D12C45" w:rsidRPr="006279A6">
        <w:t>New</w:t>
      </w:r>
      <w:proofErr w:type="spellEnd"/>
      <w:r w:rsidR="00D12C45" w:rsidRPr="006279A6">
        <w:t xml:space="preserve"> Roman, 12, centralizada. </w:t>
      </w:r>
      <w:r w:rsidR="009F38E3" w:rsidRPr="006279A6">
        <w:t>A legenda</w:t>
      </w:r>
      <w:r w:rsidR="00D12C45" w:rsidRPr="006279A6">
        <w:t xml:space="preserve"> deve ser iniciada com a palavra Figura seguida de um número de ordem e não deve ter ponto final. A fonte</w:t>
      </w:r>
      <w:r w:rsidR="009F38E3" w:rsidRPr="006279A6">
        <w:t>/origem</w:t>
      </w:r>
      <w:r w:rsidR="00D12C45" w:rsidRPr="006279A6">
        <w:t xml:space="preserve"> da figura deve ser apresentada abaixo da legenda em fonte Times </w:t>
      </w:r>
      <w:proofErr w:type="spellStart"/>
      <w:r w:rsidR="00D12C45" w:rsidRPr="006279A6">
        <w:t>New</w:t>
      </w:r>
      <w:proofErr w:type="spellEnd"/>
      <w:r w:rsidR="00D12C45" w:rsidRPr="006279A6">
        <w:t xml:space="preserve"> Roman, 12, centralizada.</w:t>
      </w:r>
    </w:p>
    <w:p w:rsidR="00180FBB" w:rsidRPr="006279A6" w:rsidRDefault="00180FBB" w:rsidP="00180FBB">
      <w:pPr>
        <w:ind w:firstLine="0"/>
        <w:jc w:val="center"/>
      </w:pPr>
      <w:r w:rsidRPr="006279A6">
        <w:rPr>
          <w:noProof/>
          <w:lang w:eastAsia="pt-BR"/>
        </w:rPr>
        <w:drawing>
          <wp:inline distT="0" distB="0" distL="0" distR="0">
            <wp:extent cx="4495800" cy="1181070"/>
            <wp:effectExtent l="0" t="0" r="0" b="0"/>
            <wp:docPr id="1" name="Imagem 0" descr="ep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r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3818" cy="1180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0FBB" w:rsidRPr="006279A6" w:rsidRDefault="00180FBB" w:rsidP="00180FBB">
      <w:pPr>
        <w:spacing w:line="240" w:lineRule="auto"/>
        <w:ind w:firstLine="0"/>
        <w:contextualSpacing w:val="0"/>
        <w:jc w:val="center"/>
      </w:pPr>
      <w:r w:rsidRPr="006279A6">
        <w:rPr>
          <w:b/>
        </w:rPr>
        <w:t>Figura 1</w:t>
      </w:r>
      <w:r w:rsidRPr="006279A6">
        <w:t xml:space="preserve"> – Exemplo de apresentação de figuras nos trabalho do EPREM</w:t>
      </w:r>
    </w:p>
    <w:p w:rsidR="00180FBB" w:rsidRPr="006279A6" w:rsidRDefault="00180FBB" w:rsidP="00180FBB">
      <w:pPr>
        <w:spacing w:line="240" w:lineRule="auto"/>
        <w:ind w:firstLine="0"/>
        <w:contextualSpacing w:val="0"/>
        <w:jc w:val="center"/>
        <w:rPr>
          <w:sz w:val="22"/>
          <w:szCs w:val="22"/>
        </w:rPr>
      </w:pPr>
      <w:r w:rsidRPr="006279A6">
        <w:rPr>
          <w:sz w:val="22"/>
          <w:szCs w:val="22"/>
        </w:rPr>
        <w:t>Fonte: os autores</w:t>
      </w:r>
    </w:p>
    <w:p w:rsidR="00180FBB" w:rsidRPr="006279A6" w:rsidRDefault="00180FBB" w:rsidP="00180FBB">
      <w:pPr>
        <w:spacing w:line="240" w:lineRule="auto"/>
        <w:ind w:firstLine="0"/>
        <w:contextualSpacing w:val="0"/>
        <w:jc w:val="center"/>
        <w:rPr>
          <w:sz w:val="22"/>
          <w:szCs w:val="22"/>
        </w:rPr>
      </w:pPr>
    </w:p>
    <w:p w:rsidR="00F32649" w:rsidRPr="006279A6" w:rsidRDefault="00180FBB" w:rsidP="00180FBB">
      <w:r w:rsidRPr="006279A6">
        <w:t xml:space="preserve">2. Apresentação de </w:t>
      </w:r>
      <w:r w:rsidRPr="006279A6">
        <w:rPr>
          <w:i/>
        </w:rPr>
        <w:t>tabelas</w:t>
      </w:r>
      <w:r w:rsidR="00D12C45" w:rsidRPr="006279A6">
        <w:t xml:space="preserve">: deve priorizar/evidenciar dados quantitativos, com legenda acima da tabela, em fonte Times </w:t>
      </w:r>
      <w:proofErr w:type="spellStart"/>
      <w:r w:rsidR="00D12C45" w:rsidRPr="006279A6">
        <w:t>New</w:t>
      </w:r>
      <w:proofErr w:type="spellEnd"/>
      <w:r w:rsidR="00D12C45" w:rsidRPr="006279A6">
        <w:t xml:space="preserve"> Roman, 11, centralizada. A legend</w:t>
      </w:r>
      <w:r w:rsidR="009F38E3" w:rsidRPr="006279A6">
        <w:t>a</w:t>
      </w:r>
      <w:r w:rsidR="00D12C45" w:rsidRPr="006279A6">
        <w:t xml:space="preserve"> deve ser iniciada com a palavra Tabela seguida de um número de ordem e não deve ter ponto final.</w:t>
      </w:r>
      <w:r w:rsidR="009F38E3" w:rsidRPr="006279A6">
        <w:t xml:space="preserve"> A fonte da figura deve ser apresentada abaixo da tabela em fonte Times </w:t>
      </w:r>
      <w:proofErr w:type="spellStart"/>
      <w:r w:rsidR="009F38E3" w:rsidRPr="006279A6">
        <w:t>New</w:t>
      </w:r>
      <w:proofErr w:type="spellEnd"/>
      <w:r w:rsidR="009F38E3" w:rsidRPr="006279A6">
        <w:t xml:space="preserve"> Roman, 11, centralizada.</w:t>
      </w:r>
    </w:p>
    <w:p w:rsidR="00D12C45" w:rsidRPr="006279A6" w:rsidRDefault="00D12C45" w:rsidP="00D12C45">
      <w:pPr>
        <w:spacing w:line="240" w:lineRule="auto"/>
        <w:ind w:firstLine="0"/>
        <w:contextualSpacing w:val="0"/>
        <w:jc w:val="center"/>
        <w:rPr>
          <w:b/>
          <w:sz w:val="22"/>
          <w:szCs w:val="22"/>
        </w:rPr>
      </w:pPr>
    </w:p>
    <w:p w:rsidR="00D12C45" w:rsidRPr="006279A6" w:rsidRDefault="00D12C45" w:rsidP="00D12C45">
      <w:pPr>
        <w:spacing w:line="240" w:lineRule="auto"/>
        <w:ind w:firstLine="0"/>
        <w:contextualSpacing w:val="0"/>
        <w:jc w:val="center"/>
      </w:pPr>
      <w:r w:rsidRPr="006279A6">
        <w:rPr>
          <w:b/>
        </w:rPr>
        <w:t>Tabela 1</w:t>
      </w:r>
      <w:r w:rsidRPr="006279A6">
        <w:t xml:space="preserve"> – Exemplo de apresentação </w:t>
      </w:r>
      <w:proofErr w:type="gramStart"/>
      <w:r w:rsidRPr="006279A6">
        <w:t>da tabelas</w:t>
      </w:r>
      <w:proofErr w:type="gramEnd"/>
      <w:r w:rsidRPr="006279A6">
        <w:t xml:space="preserve"> nos trabalhos do EPREM</w:t>
      </w:r>
    </w:p>
    <w:tbl>
      <w:tblPr>
        <w:tblStyle w:val="Tabelacomgrade"/>
        <w:tblW w:w="0" w:type="auto"/>
        <w:jc w:val="center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7"/>
        <w:gridCol w:w="2435"/>
        <w:gridCol w:w="1818"/>
      </w:tblGrid>
      <w:tr w:rsidR="00180FBB" w:rsidRPr="006279A6" w:rsidTr="00D12C45">
        <w:trPr>
          <w:jc w:val="center"/>
        </w:trPr>
        <w:tc>
          <w:tcPr>
            <w:tcW w:w="1587" w:type="dxa"/>
            <w:vAlign w:val="center"/>
          </w:tcPr>
          <w:p w:rsidR="00180FBB" w:rsidRPr="006279A6" w:rsidRDefault="00180FBB" w:rsidP="00180FBB">
            <w:pPr>
              <w:spacing w:line="240" w:lineRule="auto"/>
              <w:ind w:firstLine="0"/>
              <w:jc w:val="left"/>
              <w:rPr>
                <w:b/>
              </w:rPr>
            </w:pPr>
            <w:r w:rsidRPr="006279A6">
              <w:rPr>
                <w:b/>
              </w:rPr>
              <w:t>Temática</w:t>
            </w:r>
          </w:p>
        </w:tc>
        <w:tc>
          <w:tcPr>
            <w:tcW w:w="2435" w:type="dxa"/>
            <w:vAlign w:val="center"/>
          </w:tcPr>
          <w:p w:rsidR="00180FBB" w:rsidRPr="006279A6" w:rsidRDefault="00180FBB" w:rsidP="00D12C45">
            <w:pPr>
              <w:spacing w:line="240" w:lineRule="auto"/>
              <w:ind w:firstLine="0"/>
              <w:jc w:val="center"/>
              <w:rPr>
                <w:b/>
              </w:rPr>
            </w:pPr>
            <w:r w:rsidRPr="006279A6">
              <w:rPr>
                <w:b/>
              </w:rPr>
              <w:t>Quantidade</w:t>
            </w:r>
          </w:p>
        </w:tc>
        <w:tc>
          <w:tcPr>
            <w:tcW w:w="1818" w:type="dxa"/>
            <w:vAlign w:val="center"/>
          </w:tcPr>
          <w:p w:rsidR="00180FBB" w:rsidRPr="006279A6" w:rsidRDefault="00180FBB" w:rsidP="00D12C45">
            <w:pPr>
              <w:spacing w:line="240" w:lineRule="auto"/>
              <w:ind w:firstLine="0"/>
              <w:jc w:val="center"/>
              <w:rPr>
                <w:b/>
              </w:rPr>
            </w:pPr>
            <w:r w:rsidRPr="006279A6">
              <w:rPr>
                <w:b/>
              </w:rPr>
              <w:t>Percentual</w:t>
            </w:r>
            <w:r w:rsidR="00D12C45" w:rsidRPr="006279A6">
              <w:rPr>
                <w:b/>
              </w:rPr>
              <w:t xml:space="preserve"> (%)</w:t>
            </w:r>
          </w:p>
        </w:tc>
      </w:tr>
      <w:tr w:rsidR="00180FBB" w:rsidRPr="006279A6" w:rsidTr="00D12C45">
        <w:trPr>
          <w:jc w:val="center"/>
        </w:trPr>
        <w:tc>
          <w:tcPr>
            <w:tcW w:w="1587" w:type="dxa"/>
            <w:vAlign w:val="center"/>
          </w:tcPr>
          <w:p w:rsidR="00180FBB" w:rsidRPr="006279A6" w:rsidRDefault="00180FBB" w:rsidP="00180FBB">
            <w:pPr>
              <w:spacing w:line="240" w:lineRule="auto"/>
              <w:ind w:firstLine="0"/>
              <w:jc w:val="left"/>
            </w:pPr>
            <w:r w:rsidRPr="006279A6">
              <w:t xml:space="preserve">Eixo </w:t>
            </w:r>
            <w:proofErr w:type="gramStart"/>
            <w:r w:rsidRPr="006279A6">
              <w:t>1</w:t>
            </w:r>
            <w:proofErr w:type="gramEnd"/>
          </w:p>
        </w:tc>
        <w:tc>
          <w:tcPr>
            <w:tcW w:w="2435" w:type="dxa"/>
            <w:vAlign w:val="center"/>
          </w:tcPr>
          <w:p w:rsidR="00180FBB" w:rsidRPr="006279A6" w:rsidRDefault="00D12C45" w:rsidP="00D12C45">
            <w:pPr>
              <w:spacing w:line="240" w:lineRule="auto"/>
              <w:ind w:firstLine="0"/>
              <w:jc w:val="center"/>
            </w:pPr>
            <w:r w:rsidRPr="006279A6">
              <w:t>25</w:t>
            </w:r>
          </w:p>
        </w:tc>
        <w:tc>
          <w:tcPr>
            <w:tcW w:w="1818" w:type="dxa"/>
            <w:vAlign w:val="center"/>
          </w:tcPr>
          <w:p w:rsidR="00180FBB" w:rsidRPr="006279A6" w:rsidRDefault="00D12C45" w:rsidP="00D12C45">
            <w:pPr>
              <w:spacing w:line="240" w:lineRule="auto"/>
              <w:ind w:firstLine="0"/>
              <w:jc w:val="center"/>
            </w:pPr>
            <w:r w:rsidRPr="006279A6">
              <w:t>29,4</w:t>
            </w:r>
          </w:p>
        </w:tc>
      </w:tr>
      <w:tr w:rsidR="00180FBB" w:rsidRPr="006279A6" w:rsidTr="00D12C45">
        <w:trPr>
          <w:jc w:val="center"/>
        </w:trPr>
        <w:tc>
          <w:tcPr>
            <w:tcW w:w="1587" w:type="dxa"/>
            <w:vAlign w:val="center"/>
          </w:tcPr>
          <w:p w:rsidR="00180FBB" w:rsidRPr="006279A6" w:rsidRDefault="00180FBB" w:rsidP="00180FBB">
            <w:pPr>
              <w:spacing w:line="240" w:lineRule="auto"/>
              <w:ind w:firstLine="0"/>
              <w:jc w:val="left"/>
            </w:pPr>
            <w:r w:rsidRPr="006279A6">
              <w:t xml:space="preserve">Eixo </w:t>
            </w:r>
            <w:proofErr w:type="gramStart"/>
            <w:r w:rsidRPr="006279A6">
              <w:t>2</w:t>
            </w:r>
            <w:proofErr w:type="gramEnd"/>
          </w:p>
        </w:tc>
        <w:tc>
          <w:tcPr>
            <w:tcW w:w="2435" w:type="dxa"/>
            <w:vAlign w:val="center"/>
          </w:tcPr>
          <w:p w:rsidR="00180FBB" w:rsidRPr="006279A6" w:rsidRDefault="00D12C45" w:rsidP="00D12C45">
            <w:pPr>
              <w:spacing w:line="240" w:lineRule="auto"/>
              <w:ind w:firstLine="0"/>
              <w:jc w:val="center"/>
            </w:pPr>
            <w:r w:rsidRPr="006279A6">
              <w:t>18</w:t>
            </w:r>
          </w:p>
        </w:tc>
        <w:tc>
          <w:tcPr>
            <w:tcW w:w="1818" w:type="dxa"/>
            <w:vAlign w:val="center"/>
          </w:tcPr>
          <w:p w:rsidR="00180FBB" w:rsidRPr="006279A6" w:rsidRDefault="00D12C45" w:rsidP="00D12C45">
            <w:pPr>
              <w:spacing w:line="240" w:lineRule="auto"/>
              <w:ind w:firstLine="0"/>
              <w:jc w:val="center"/>
            </w:pPr>
            <w:r w:rsidRPr="006279A6">
              <w:t>21,2</w:t>
            </w:r>
          </w:p>
        </w:tc>
      </w:tr>
      <w:tr w:rsidR="00180FBB" w:rsidRPr="006279A6" w:rsidTr="00D12C45">
        <w:trPr>
          <w:jc w:val="center"/>
        </w:trPr>
        <w:tc>
          <w:tcPr>
            <w:tcW w:w="1587" w:type="dxa"/>
            <w:vAlign w:val="center"/>
          </w:tcPr>
          <w:p w:rsidR="00180FBB" w:rsidRPr="006279A6" w:rsidRDefault="00180FBB" w:rsidP="00180FBB">
            <w:pPr>
              <w:spacing w:line="240" w:lineRule="auto"/>
              <w:ind w:firstLine="0"/>
              <w:jc w:val="left"/>
            </w:pPr>
            <w:r w:rsidRPr="006279A6">
              <w:t xml:space="preserve">Eixo </w:t>
            </w:r>
            <w:proofErr w:type="gramStart"/>
            <w:r w:rsidRPr="006279A6">
              <w:t>3</w:t>
            </w:r>
            <w:proofErr w:type="gramEnd"/>
          </w:p>
        </w:tc>
        <w:tc>
          <w:tcPr>
            <w:tcW w:w="2435" w:type="dxa"/>
            <w:vAlign w:val="center"/>
          </w:tcPr>
          <w:p w:rsidR="00180FBB" w:rsidRPr="006279A6" w:rsidRDefault="00D12C45" w:rsidP="00D12C45">
            <w:pPr>
              <w:spacing w:line="240" w:lineRule="auto"/>
              <w:ind w:firstLine="0"/>
              <w:jc w:val="center"/>
            </w:pPr>
            <w:r w:rsidRPr="006279A6">
              <w:t>10</w:t>
            </w:r>
          </w:p>
        </w:tc>
        <w:tc>
          <w:tcPr>
            <w:tcW w:w="1818" w:type="dxa"/>
            <w:vAlign w:val="center"/>
          </w:tcPr>
          <w:p w:rsidR="00180FBB" w:rsidRPr="006279A6" w:rsidRDefault="00D12C45" w:rsidP="00D12C45">
            <w:pPr>
              <w:spacing w:line="240" w:lineRule="auto"/>
              <w:ind w:firstLine="0"/>
              <w:jc w:val="center"/>
            </w:pPr>
            <w:r w:rsidRPr="006279A6">
              <w:t>11,8</w:t>
            </w:r>
          </w:p>
        </w:tc>
      </w:tr>
      <w:tr w:rsidR="00180FBB" w:rsidRPr="006279A6" w:rsidTr="00D12C45">
        <w:trPr>
          <w:jc w:val="center"/>
        </w:trPr>
        <w:tc>
          <w:tcPr>
            <w:tcW w:w="1587" w:type="dxa"/>
            <w:vAlign w:val="center"/>
          </w:tcPr>
          <w:p w:rsidR="00180FBB" w:rsidRPr="006279A6" w:rsidRDefault="00180FBB" w:rsidP="00180FBB">
            <w:pPr>
              <w:spacing w:line="240" w:lineRule="auto"/>
              <w:ind w:firstLine="0"/>
              <w:jc w:val="left"/>
            </w:pPr>
            <w:r w:rsidRPr="006279A6">
              <w:t xml:space="preserve">Eixo </w:t>
            </w:r>
            <w:proofErr w:type="gramStart"/>
            <w:r w:rsidRPr="006279A6">
              <w:t>4</w:t>
            </w:r>
            <w:proofErr w:type="gramEnd"/>
          </w:p>
        </w:tc>
        <w:tc>
          <w:tcPr>
            <w:tcW w:w="2435" w:type="dxa"/>
            <w:vAlign w:val="center"/>
          </w:tcPr>
          <w:p w:rsidR="00180FBB" w:rsidRPr="006279A6" w:rsidRDefault="00D12C45" w:rsidP="00D12C45">
            <w:pPr>
              <w:spacing w:line="240" w:lineRule="auto"/>
              <w:ind w:firstLine="0"/>
              <w:jc w:val="center"/>
            </w:pPr>
            <w:r w:rsidRPr="006279A6">
              <w:t>32</w:t>
            </w:r>
          </w:p>
        </w:tc>
        <w:tc>
          <w:tcPr>
            <w:tcW w:w="1818" w:type="dxa"/>
            <w:vAlign w:val="center"/>
          </w:tcPr>
          <w:p w:rsidR="00180FBB" w:rsidRPr="006279A6" w:rsidRDefault="00D12C45" w:rsidP="00D12C45">
            <w:pPr>
              <w:spacing w:line="240" w:lineRule="auto"/>
              <w:ind w:firstLine="0"/>
              <w:jc w:val="center"/>
            </w:pPr>
            <w:r w:rsidRPr="006279A6">
              <w:t>37,6</w:t>
            </w:r>
          </w:p>
        </w:tc>
      </w:tr>
      <w:tr w:rsidR="00D12C45" w:rsidRPr="006279A6" w:rsidTr="00D12C45">
        <w:trPr>
          <w:jc w:val="center"/>
        </w:trPr>
        <w:tc>
          <w:tcPr>
            <w:tcW w:w="1587" w:type="dxa"/>
            <w:vAlign w:val="center"/>
          </w:tcPr>
          <w:p w:rsidR="00D12C45" w:rsidRPr="006279A6" w:rsidRDefault="00D12C45" w:rsidP="00180FBB">
            <w:pPr>
              <w:spacing w:line="240" w:lineRule="auto"/>
              <w:ind w:firstLine="0"/>
              <w:jc w:val="left"/>
              <w:rPr>
                <w:b/>
              </w:rPr>
            </w:pPr>
            <w:r w:rsidRPr="006279A6">
              <w:rPr>
                <w:b/>
              </w:rPr>
              <w:t>Total</w:t>
            </w:r>
          </w:p>
        </w:tc>
        <w:tc>
          <w:tcPr>
            <w:tcW w:w="2435" w:type="dxa"/>
            <w:vAlign w:val="center"/>
          </w:tcPr>
          <w:p w:rsidR="00D12C45" w:rsidRPr="006279A6" w:rsidRDefault="00D12C45" w:rsidP="00D12C45">
            <w:pPr>
              <w:spacing w:line="240" w:lineRule="auto"/>
              <w:ind w:firstLine="0"/>
              <w:jc w:val="center"/>
              <w:rPr>
                <w:b/>
              </w:rPr>
            </w:pPr>
            <w:r w:rsidRPr="006279A6">
              <w:rPr>
                <w:b/>
              </w:rPr>
              <w:t>85</w:t>
            </w:r>
          </w:p>
        </w:tc>
        <w:tc>
          <w:tcPr>
            <w:tcW w:w="1818" w:type="dxa"/>
            <w:vAlign w:val="center"/>
          </w:tcPr>
          <w:p w:rsidR="00D12C45" w:rsidRPr="006279A6" w:rsidRDefault="00D12C45" w:rsidP="00D12C45">
            <w:pPr>
              <w:spacing w:line="240" w:lineRule="auto"/>
              <w:ind w:firstLine="0"/>
              <w:jc w:val="center"/>
              <w:rPr>
                <w:b/>
              </w:rPr>
            </w:pPr>
            <w:r w:rsidRPr="006279A6">
              <w:rPr>
                <w:b/>
              </w:rPr>
              <w:t>100</w:t>
            </w:r>
          </w:p>
        </w:tc>
      </w:tr>
    </w:tbl>
    <w:p w:rsidR="00180FBB" w:rsidRPr="006279A6" w:rsidRDefault="00D12C45" w:rsidP="00D12C45">
      <w:pPr>
        <w:spacing w:line="240" w:lineRule="auto"/>
        <w:ind w:firstLine="0"/>
        <w:contextualSpacing w:val="0"/>
        <w:jc w:val="center"/>
        <w:rPr>
          <w:sz w:val="22"/>
          <w:szCs w:val="22"/>
        </w:rPr>
      </w:pPr>
      <w:r w:rsidRPr="006279A6">
        <w:rPr>
          <w:sz w:val="22"/>
          <w:szCs w:val="22"/>
        </w:rPr>
        <w:t>Fonte: Silva (2019, p. 21)</w:t>
      </w:r>
    </w:p>
    <w:p w:rsidR="00D12C45" w:rsidRPr="006279A6" w:rsidRDefault="00D12C45" w:rsidP="00D12C45">
      <w:pPr>
        <w:spacing w:line="240" w:lineRule="auto"/>
        <w:ind w:firstLine="0"/>
        <w:contextualSpacing w:val="0"/>
        <w:jc w:val="center"/>
        <w:rPr>
          <w:sz w:val="22"/>
          <w:szCs w:val="22"/>
        </w:rPr>
      </w:pPr>
    </w:p>
    <w:p w:rsidR="009F38E3" w:rsidRPr="006279A6" w:rsidRDefault="009F38E3" w:rsidP="009F38E3">
      <w:r w:rsidRPr="006279A6">
        <w:t xml:space="preserve">3. Apresentação de </w:t>
      </w:r>
      <w:r w:rsidRPr="006279A6">
        <w:rPr>
          <w:i/>
        </w:rPr>
        <w:t>quadros</w:t>
      </w:r>
      <w:r w:rsidRPr="006279A6">
        <w:t xml:space="preserve">: devem priorizar informações textuais e apresentar a legenda logo abaixo do quadro, em fonte Times </w:t>
      </w:r>
      <w:proofErr w:type="spellStart"/>
      <w:r w:rsidRPr="006279A6">
        <w:t>New</w:t>
      </w:r>
      <w:proofErr w:type="spellEnd"/>
      <w:r w:rsidRPr="006279A6">
        <w:t xml:space="preserve"> Roman, 12, centralizada. A legenda deve ser iniciada com a palavra Figura seguida de um número de ordem e não deve ter ponto final. A fonte/origem da figura deve ser apresentada abaixo da legenda em fonte Times </w:t>
      </w:r>
      <w:proofErr w:type="spellStart"/>
      <w:r w:rsidRPr="006279A6">
        <w:t>New</w:t>
      </w:r>
      <w:proofErr w:type="spellEnd"/>
      <w:r w:rsidRPr="006279A6">
        <w:t xml:space="preserve"> Roman, 12, centralizada.</w:t>
      </w:r>
    </w:p>
    <w:tbl>
      <w:tblPr>
        <w:tblStyle w:val="Tabelacomgrade"/>
        <w:tblW w:w="0" w:type="auto"/>
        <w:jc w:val="center"/>
        <w:tblLook w:val="04A0"/>
      </w:tblPr>
      <w:tblGrid>
        <w:gridCol w:w="2504"/>
        <w:gridCol w:w="5812"/>
      </w:tblGrid>
      <w:tr w:rsidR="009F38E3" w:rsidRPr="006279A6" w:rsidTr="009F38E3">
        <w:trPr>
          <w:jc w:val="center"/>
        </w:trPr>
        <w:tc>
          <w:tcPr>
            <w:tcW w:w="2504" w:type="dxa"/>
            <w:vAlign w:val="center"/>
          </w:tcPr>
          <w:p w:rsidR="009F38E3" w:rsidRPr="006279A6" w:rsidRDefault="009F38E3" w:rsidP="009F38E3">
            <w:pPr>
              <w:spacing w:line="240" w:lineRule="auto"/>
              <w:ind w:firstLine="0"/>
              <w:jc w:val="left"/>
              <w:rPr>
                <w:b/>
              </w:rPr>
            </w:pPr>
            <w:r w:rsidRPr="006279A6">
              <w:rPr>
                <w:b/>
              </w:rPr>
              <w:t>Tipo de trabalho</w:t>
            </w:r>
          </w:p>
        </w:tc>
        <w:tc>
          <w:tcPr>
            <w:tcW w:w="5812" w:type="dxa"/>
            <w:vAlign w:val="center"/>
          </w:tcPr>
          <w:p w:rsidR="009F38E3" w:rsidRPr="006279A6" w:rsidRDefault="009F38E3" w:rsidP="009F38E3">
            <w:pPr>
              <w:spacing w:line="240" w:lineRule="auto"/>
              <w:ind w:firstLine="0"/>
              <w:rPr>
                <w:b/>
              </w:rPr>
            </w:pPr>
            <w:r w:rsidRPr="006279A6">
              <w:rPr>
                <w:b/>
              </w:rPr>
              <w:t>Característica</w:t>
            </w:r>
          </w:p>
        </w:tc>
      </w:tr>
      <w:tr w:rsidR="009F38E3" w:rsidRPr="006279A6" w:rsidTr="009F38E3">
        <w:trPr>
          <w:jc w:val="center"/>
        </w:trPr>
        <w:tc>
          <w:tcPr>
            <w:tcW w:w="2504" w:type="dxa"/>
            <w:vAlign w:val="center"/>
          </w:tcPr>
          <w:p w:rsidR="009F38E3" w:rsidRPr="006279A6" w:rsidRDefault="009F38E3" w:rsidP="009F38E3">
            <w:pPr>
              <w:spacing w:line="240" w:lineRule="auto"/>
              <w:ind w:firstLine="0"/>
              <w:jc w:val="left"/>
            </w:pPr>
            <w:r w:rsidRPr="006279A6">
              <w:lastRenderedPageBreak/>
              <w:t>Comunicação Científica</w:t>
            </w:r>
          </w:p>
        </w:tc>
        <w:tc>
          <w:tcPr>
            <w:tcW w:w="5812" w:type="dxa"/>
            <w:vAlign w:val="center"/>
          </w:tcPr>
          <w:p w:rsidR="009F38E3" w:rsidRPr="006279A6" w:rsidRDefault="009F38E3" w:rsidP="003220E3">
            <w:pPr>
              <w:spacing w:line="240" w:lineRule="auto"/>
              <w:ind w:firstLine="0"/>
            </w:pPr>
            <w:r w:rsidRPr="006279A6">
              <w:t xml:space="preserve">Resultados, discussões e </w:t>
            </w:r>
            <w:proofErr w:type="spellStart"/>
            <w:r w:rsidRPr="006279A6">
              <w:t>problematizações</w:t>
            </w:r>
            <w:proofErr w:type="spellEnd"/>
            <w:r w:rsidRPr="006279A6">
              <w:t xml:space="preserve"> decorrentes de investigações científicas, contemplando os princípios de rigor teórico e metodológico </w:t>
            </w:r>
            <w:r w:rsidR="003220E3" w:rsidRPr="006279A6">
              <w:t>da pesquisa</w:t>
            </w:r>
            <w:r w:rsidRPr="006279A6">
              <w:t>.</w:t>
            </w:r>
          </w:p>
        </w:tc>
      </w:tr>
      <w:tr w:rsidR="009F38E3" w:rsidRPr="006279A6" w:rsidTr="009F38E3">
        <w:trPr>
          <w:jc w:val="center"/>
        </w:trPr>
        <w:tc>
          <w:tcPr>
            <w:tcW w:w="2504" w:type="dxa"/>
            <w:vAlign w:val="center"/>
          </w:tcPr>
          <w:p w:rsidR="009F38E3" w:rsidRPr="006279A6" w:rsidRDefault="009F38E3" w:rsidP="009F38E3">
            <w:pPr>
              <w:spacing w:line="240" w:lineRule="auto"/>
              <w:ind w:firstLine="0"/>
              <w:jc w:val="left"/>
            </w:pPr>
            <w:r w:rsidRPr="006279A6">
              <w:t>Relato de Experiências</w:t>
            </w:r>
          </w:p>
        </w:tc>
        <w:tc>
          <w:tcPr>
            <w:tcW w:w="5812" w:type="dxa"/>
            <w:vAlign w:val="center"/>
          </w:tcPr>
          <w:p w:rsidR="009F38E3" w:rsidRPr="006279A6" w:rsidRDefault="009F38E3" w:rsidP="003220E3">
            <w:pPr>
              <w:spacing w:line="240" w:lineRule="auto"/>
              <w:ind w:firstLine="0"/>
            </w:pPr>
            <w:r w:rsidRPr="006279A6">
              <w:t>Relato com descrição precisa problematizando uma ou mais experiências, com sujeitos, objeto</w:t>
            </w:r>
            <w:r w:rsidR="003220E3" w:rsidRPr="006279A6">
              <w:t>s, contextos e espaços diversos</w:t>
            </w:r>
            <w:r w:rsidRPr="006279A6">
              <w:t>.</w:t>
            </w:r>
          </w:p>
        </w:tc>
      </w:tr>
      <w:tr w:rsidR="009F38E3" w:rsidRPr="006279A6" w:rsidTr="009F38E3">
        <w:trPr>
          <w:jc w:val="center"/>
        </w:trPr>
        <w:tc>
          <w:tcPr>
            <w:tcW w:w="2504" w:type="dxa"/>
            <w:vAlign w:val="center"/>
          </w:tcPr>
          <w:p w:rsidR="009F38E3" w:rsidRPr="006279A6" w:rsidRDefault="009F38E3" w:rsidP="009F38E3">
            <w:pPr>
              <w:spacing w:line="240" w:lineRule="auto"/>
              <w:ind w:firstLine="0"/>
              <w:jc w:val="left"/>
            </w:pPr>
            <w:r w:rsidRPr="006279A6">
              <w:t>Minicurso</w:t>
            </w:r>
          </w:p>
        </w:tc>
        <w:tc>
          <w:tcPr>
            <w:tcW w:w="5812" w:type="dxa"/>
            <w:vAlign w:val="center"/>
          </w:tcPr>
          <w:p w:rsidR="009F38E3" w:rsidRPr="006279A6" w:rsidRDefault="009F38E3" w:rsidP="003220E3">
            <w:pPr>
              <w:spacing w:line="240" w:lineRule="auto"/>
              <w:ind w:firstLine="0"/>
            </w:pPr>
            <w:r w:rsidRPr="006279A6">
              <w:t>Proposta de abordagem prática de um tema ou problema, envolvendo aspectos relevantes e potenciais para</w:t>
            </w:r>
            <w:r w:rsidR="003220E3" w:rsidRPr="006279A6">
              <w:t xml:space="preserve"> o campo da Educação Matemática</w:t>
            </w:r>
            <w:r w:rsidRPr="006279A6">
              <w:t>.</w:t>
            </w:r>
          </w:p>
        </w:tc>
      </w:tr>
      <w:tr w:rsidR="009F38E3" w:rsidRPr="006279A6" w:rsidTr="009F38E3">
        <w:trPr>
          <w:jc w:val="center"/>
        </w:trPr>
        <w:tc>
          <w:tcPr>
            <w:tcW w:w="2504" w:type="dxa"/>
            <w:vAlign w:val="center"/>
          </w:tcPr>
          <w:p w:rsidR="009F38E3" w:rsidRPr="006279A6" w:rsidRDefault="009F38E3" w:rsidP="009F38E3">
            <w:pPr>
              <w:spacing w:line="240" w:lineRule="auto"/>
              <w:ind w:firstLine="0"/>
              <w:jc w:val="left"/>
            </w:pPr>
            <w:r w:rsidRPr="006279A6">
              <w:t>Pôster</w:t>
            </w:r>
          </w:p>
        </w:tc>
        <w:tc>
          <w:tcPr>
            <w:tcW w:w="5812" w:type="dxa"/>
            <w:vAlign w:val="center"/>
          </w:tcPr>
          <w:p w:rsidR="009F38E3" w:rsidRPr="006279A6" w:rsidRDefault="009F38E3" w:rsidP="003220E3">
            <w:pPr>
              <w:spacing w:line="240" w:lineRule="auto"/>
              <w:ind w:firstLine="0"/>
            </w:pPr>
            <w:r w:rsidRPr="006279A6">
              <w:t>Resultados objetivos de investigaç</w:t>
            </w:r>
            <w:r w:rsidR="003220E3" w:rsidRPr="006279A6">
              <w:t>ões científicas ou experiências</w:t>
            </w:r>
            <w:r w:rsidRPr="006279A6">
              <w:t>.</w:t>
            </w:r>
          </w:p>
        </w:tc>
      </w:tr>
    </w:tbl>
    <w:p w:rsidR="009F38E3" w:rsidRPr="006279A6" w:rsidRDefault="009F38E3" w:rsidP="009F38E3">
      <w:pPr>
        <w:spacing w:line="240" w:lineRule="auto"/>
        <w:ind w:firstLine="0"/>
        <w:contextualSpacing w:val="0"/>
        <w:jc w:val="center"/>
      </w:pPr>
      <w:r w:rsidRPr="006279A6">
        <w:rPr>
          <w:b/>
        </w:rPr>
        <w:t>Quadro 1</w:t>
      </w:r>
      <w:r w:rsidRPr="006279A6">
        <w:t xml:space="preserve"> – Exemplo de apresentação de quadros nos trabalhos do EPREM</w:t>
      </w:r>
    </w:p>
    <w:p w:rsidR="009F38E3" w:rsidRPr="006279A6" w:rsidRDefault="009F38E3" w:rsidP="009F38E3">
      <w:pPr>
        <w:spacing w:line="240" w:lineRule="auto"/>
        <w:ind w:firstLine="0"/>
        <w:contextualSpacing w:val="0"/>
        <w:jc w:val="center"/>
        <w:rPr>
          <w:sz w:val="22"/>
          <w:szCs w:val="22"/>
        </w:rPr>
      </w:pPr>
      <w:r w:rsidRPr="006279A6">
        <w:rPr>
          <w:sz w:val="22"/>
          <w:szCs w:val="22"/>
        </w:rPr>
        <w:t>Fonte: os autores</w:t>
      </w:r>
    </w:p>
    <w:p w:rsidR="009F38E3" w:rsidRPr="006279A6" w:rsidRDefault="009F38E3" w:rsidP="009F38E3">
      <w:pPr>
        <w:spacing w:line="240" w:lineRule="auto"/>
        <w:ind w:firstLine="0"/>
        <w:contextualSpacing w:val="0"/>
        <w:jc w:val="center"/>
        <w:rPr>
          <w:sz w:val="22"/>
          <w:szCs w:val="22"/>
        </w:rPr>
      </w:pPr>
    </w:p>
    <w:p w:rsidR="009F38E3" w:rsidRPr="006279A6" w:rsidRDefault="009F38E3" w:rsidP="009F38E3">
      <w:r w:rsidRPr="006279A6">
        <w:t xml:space="preserve">Deve evitar a repetição de informações presentes nos elementos não textuais nas descrições </w:t>
      </w:r>
      <w:r w:rsidR="003220E3" w:rsidRPr="006279A6">
        <w:t>que compõem o texto e estes elementos devem ser referidos de acordo com o início de sua legenda. Por exemplo, a Figura 1 apresenta a identidade visual do XV EPREM.</w:t>
      </w:r>
    </w:p>
    <w:p w:rsidR="00B60BB4" w:rsidRDefault="00B60BB4" w:rsidP="00B60BB4">
      <w:r>
        <w:t>Transcrições de episódios ou falas de sujeitos investigados devem seguir o seguinte formato:</w:t>
      </w:r>
    </w:p>
    <w:tbl>
      <w:tblPr>
        <w:tblStyle w:val="Tabelacomgrade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59"/>
        <w:gridCol w:w="6804"/>
      </w:tblGrid>
      <w:tr w:rsidR="00B60BB4" w:rsidRPr="00FA6597" w:rsidTr="00425AF2">
        <w:tc>
          <w:tcPr>
            <w:tcW w:w="1559" w:type="dxa"/>
          </w:tcPr>
          <w:p w:rsidR="00B60BB4" w:rsidRPr="00FA6597" w:rsidRDefault="00B60BB4" w:rsidP="00425AF2">
            <w:pPr>
              <w:spacing w:line="240" w:lineRule="auto"/>
              <w:ind w:firstLine="0"/>
              <w:contextualSpacing w:val="0"/>
              <w:jc w:val="right"/>
              <w:rPr>
                <w:i/>
              </w:rPr>
            </w:pPr>
            <w:r w:rsidRPr="00FA6597">
              <w:rPr>
                <w:i/>
              </w:rPr>
              <w:t xml:space="preserve">Sujeito </w:t>
            </w:r>
            <w:proofErr w:type="gramStart"/>
            <w:r w:rsidRPr="00FA6597">
              <w:rPr>
                <w:i/>
              </w:rPr>
              <w:t>1</w:t>
            </w:r>
            <w:proofErr w:type="gramEnd"/>
            <w:r w:rsidRPr="00FA6597">
              <w:rPr>
                <w:i/>
              </w:rPr>
              <w:t>:</w:t>
            </w:r>
          </w:p>
        </w:tc>
        <w:tc>
          <w:tcPr>
            <w:tcW w:w="6804" w:type="dxa"/>
          </w:tcPr>
          <w:p w:rsidR="00B60BB4" w:rsidRPr="00FA6597" w:rsidRDefault="00B60BB4" w:rsidP="00425AF2">
            <w:pPr>
              <w:spacing w:line="240" w:lineRule="auto"/>
              <w:ind w:firstLine="0"/>
            </w:pPr>
            <w:r w:rsidRPr="00FA6597">
              <w:t xml:space="preserve">Fala do sujeito </w:t>
            </w:r>
            <w:proofErr w:type="gramStart"/>
            <w:r w:rsidRPr="00FA6597">
              <w:t>1</w:t>
            </w:r>
            <w:proofErr w:type="gramEnd"/>
            <w:r w:rsidRPr="00FA6597">
              <w:t>.</w:t>
            </w:r>
          </w:p>
        </w:tc>
      </w:tr>
      <w:tr w:rsidR="00B60BB4" w:rsidRPr="00FA6597" w:rsidTr="00425AF2">
        <w:tc>
          <w:tcPr>
            <w:tcW w:w="1559" w:type="dxa"/>
          </w:tcPr>
          <w:p w:rsidR="00B60BB4" w:rsidRPr="00FA6597" w:rsidRDefault="00B60BB4" w:rsidP="00425AF2">
            <w:pPr>
              <w:spacing w:line="240" w:lineRule="auto"/>
              <w:ind w:firstLine="0"/>
              <w:contextualSpacing w:val="0"/>
              <w:jc w:val="right"/>
              <w:rPr>
                <w:i/>
              </w:rPr>
            </w:pPr>
            <w:r w:rsidRPr="00FA6597">
              <w:rPr>
                <w:i/>
              </w:rPr>
              <w:t xml:space="preserve">Sujeito </w:t>
            </w:r>
            <w:proofErr w:type="gramStart"/>
            <w:r w:rsidRPr="00FA6597">
              <w:rPr>
                <w:i/>
              </w:rPr>
              <w:t>2</w:t>
            </w:r>
            <w:proofErr w:type="gramEnd"/>
            <w:r w:rsidRPr="00FA6597">
              <w:rPr>
                <w:i/>
              </w:rPr>
              <w:t>:</w:t>
            </w:r>
          </w:p>
        </w:tc>
        <w:tc>
          <w:tcPr>
            <w:tcW w:w="6804" w:type="dxa"/>
          </w:tcPr>
          <w:p w:rsidR="00B60BB4" w:rsidRPr="00FA6597" w:rsidRDefault="00B60BB4" w:rsidP="00425AF2">
            <w:pPr>
              <w:spacing w:line="240" w:lineRule="auto"/>
              <w:ind w:firstLine="0"/>
            </w:pPr>
            <w:r w:rsidRPr="00FA6597">
              <w:t xml:space="preserve">Falado sujeito </w:t>
            </w:r>
            <w:proofErr w:type="gramStart"/>
            <w:r w:rsidRPr="00FA6597">
              <w:t>2</w:t>
            </w:r>
            <w:proofErr w:type="gramEnd"/>
            <w:r w:rsidRPr="00FA6597">
              <w:t>.</w:t>
            </w:r>
          </w:p>
        </w:tc>
      </w:tr>
      <w:tr w:rsidR="00B60BB4" w:rsidRPr="00FA6597" w:rsidTr="00425AF2">
        <w:tc>
          <w:tcPr>
            <w:tcW w:w="1559" w:type="dxa"/>
          </w:tcPr>
          <w:p w:rsidR="00B60BB4" w:rsidRPr="00FA6597" w:rsidRDefault="00B60BB4" w:rsidP="00425AF2">
            <w:pPr>
              <w:spacing w:line="240" w:lineRule="auto"/>
              <w:ind w:firstLine="0"/>
              <w:contextualSpacing w:val="0"/>
              <w:jc w:val="right"/>
              <w:rPr>
                <w:i/>
              </w:rPr>
            </w:pPr>
            <w:r w:rsidRPr="00FA6597">
              <w:rPr>
                <w:i/>
              </w:rPr>
              <w:t xml:space="preserve">Sujeito </w:t>
            </w:r>
            <w:proofErr w:type="gramStart"/>
            <w:r w:rsidRPr="00FA6597">
              <w:rPr>
                <w:i/>
              </w:rPr>
              <w:t>3</w:t>
            </w:r>
            <w:proofErr w:type="gramEnd"/>
            <w:r w:rsidRPr="00FA6597">
              <w:rPr>
                <w:i/>
              </w:rPr>
              <w:t>:</w:t>
            </w:r>
          </w:p>
        </w:tc>
        <w:tc>
          <w:tcPr>
            <w:tcW w:w="6804" w:type="dxa"/>
          </w:tcPr>
          <w:p w:rsidR="00B60BB4" w:rsidRPr="00FA6597" w:rsidRDefault="00B60BB4" w:rsidP="00425AF2">
            <w:pPr>
              <w:spacing w:line="240" w:lineRule="auto"/>
              <w:ind w:firstLine="0"/>
            </w:pPr>
            <w:r w:rsidRPr="00FA6597">
              <w:t xml:space="preserve">Fala do sujeito </w:t>
            </w:r>
            <w:proofErr w:type="gramStart"/>
            <w:r w:rsidRPr="00FA6597">
              <w:t>3</w:t>
            </w:r>
            <w:proofErr w:type="gramEnd"/>
            <w:r w:rsidRPr="00FA6597">
              <w:t>.</w:t>
            </w:r>
          </w:p>
        </w:tc>
      </w:tr>
      <w:tr w:rsidR="00B60BB4" w:rsidRPr="00FA6597" w:rsidTr="00425AF2">
        <w:tc>
          <w:tcPr>
            <w:tcW w:w="1559" w:type="dxa"/>
          </w:tcPr>
          <w:p w:rsidR="00B60BB4" w:rsidRPr="00FA6597" w:rsidRDefault="00B60BB4" w:rsidP="00425AF2">
            <w:pPr>
              <w:spacing w:line="240" w:lineRule="auto"/>
              <w:ind w:firstLine="0"/>
              <w:contextualSpacing w:val="0"/>
              <w:jc w:val="right"/>
              <w:rPr>
                <w:i/>
              </w:rPr>
            </w:pPr>
            <w:r w:rsidRPr="00FA6597">
              <w:rPr>
                <w:i/>
              </w:rPr>
              <w:t xml:space="preserve">Sujeito </w:t>
            </w:r>
            <w:proofErr w:type="gramStart"/>
            <w:r w:rsidRPr="00FA6597">
              <w:rPr>
                <w:i/>
              </w:rPr>
              <w:t>1</w:t>
            </w:r>
            <w:proofErr w:type="gramEnd"/>
            <w:r w:rsidRPr="00FA6597">
              <w:rPr>
                <w:i/>
              </w:rPr>
              <w:t>:</w:t>
            </w:r>
          </w:p>
        </w:tc>
        <w:tc>
          <w:tcPr>
            <w:tcW w:w="6804" w:type="dxa"/>
          </w:tcPr>
          <w:p w:rsidR="00B60BB4" w:rsidRPr="00FA6597" w:rsidRDefault="00B60BB4" w:rsidP="00425AF2">
            <w:pPr>
              <w:spacing w:line="240" w:lineRule="auto"/>
              <w:ind w:firstLine="0"/>
            </w:pPr>
            <w:r w:rsidRPr="00FA6597">
              <w:t xml:space="preserve">Fala do sujeito </w:t>
            </w:r>
            <w:proofErr w:type="gramStart"/>
            <w:r w:rsidRPr="00FA6597">
              <w:t>1</w:t>
            </w:r>
            <w:proofErr w:type="gramEnd"/>
            <w:r w:rsidRPr="00FA6597">
              <w:t>.</w:t>
            </w:r>
          </w:p>
        </w:tc>
      </w:tr>
    </w:tbl>
    <w:p w:rsidR="003220E3" w:rsidRPr="006279A6" w:rsidRDefault="003220E3" w:rsidP="009F38E3"/>
    <w:p w:rsidR="00767E26" w:rsidRPr="006279A6" w:rsidRDefault="00687FA6" w:rsidP="00C30A27">
      <w:pPr>
        <w:pStyle w:val="Ttulo2"/>
      </w:pPr>
      <w:r w:rsidRPr="006279A6">
        <w:t>Referências</w:t>
      </w:r>
    </w:p>
    <w:p w:rsidR="006279A6" w:rsidRDefault="006279A6" w:rsidP="009C66F5">
      <w:pPr>
        <w:pStyle w:val="NormalWeb"/>
        <w:ind w:firstLine="0"/>
      </w:pPr>
      <w:r w:rsidRPr="006279A6">
        <w:t>Referências: devem ser seguidas as norma</w:t>
      </w:r>
      <w:r>
        <w:t xml:space="preserve">s da ABNT atual (NBR 6023/2002), </w:t>
      </w:r>
      <w:r w:rsidR="009C66F5">
        <w:t>em fonte T</w:t>
      </w:r>
      <w:r>
        <w:t xml:space="preserve">imes </w:t>
      </w:r>
      <w:proofErr w:type="spellStart"/>
      <w:r>
        <w:t>New</w:t>
      </w:r>
      <w:proofErr w:type="spellEnd"/>
      <w:r>
        <w:t xml:space="preserve"> Roman, </w:t>
      </w:r>
      <w:proofErr w:type="gramStart"/>
      <w:r>
        <w:t>tamanho 12</w:t>
      </w:r>
      <w:proofErr w:type="gramEnd"/>
      <w:r>
        <w:t>, espaçamento simples entre linhas, alinhado à esquerda, com um parágrafo em branco entre cada uma das refer</w:t>
      </w:r>
      <w:r w:rsidR="009C66F5">
        <w:t>ências. Para orientar, seguem alguns</w:t>
      </w:r>
      <w:r>
        <w:t xml:space="preserve"> exemplos:</w:t>
      </w:r>
    </w:p>
    <w:p w:rsidR="006279A6" w:rsidRDefault="006279A6" w:rsidP="00301DC8">
      <w:pPr>
        <w:pStyle w:val="NormalWeb"/>
        <w:ind w:firstLine="0"/>
        <w:jc w:val="left"/>
      </w:pPr>
    </w:p>
    <w:p w:rsidR="006279A6" w:rsidRPr="009C66F5" w:rsidRDefault="006279A6" w:rsidP="00301DC8">
      <w:pPr>
        <w:pStyle w:val="NormalWeb"/>
        <w:ind w:firstLine="0"/>
        <w:jc w:val="left"/>
        <w:rPr>
          <w:i/>
        </w:rPr>
      </w:pPr>
      <w:r w:rsidRPr="009C66F5">
        <w:rPr>
          <w:i/>
        </w:rPr>
        <w:t>Livros</w:t>
      </w:r>
    </w:p>
    <w:p w:rsidR="006279A6" w:rsidRPr="006279A6" w:rsidRDefault="006279A6" w:rsidP="00301DC8">
      <w:pPr>
        <w:pStyle w:val="NormalWeb"/>
        <w:ind w:firstLine="0"/>
        <w:jc w:val="left"/>
      </w:pPr>
      <w:r>
        <w:t xml:space="preserve"> </w:t>
      </w:r>
    </w:p>
    <w:p w:rsidR="006279A6" w:rsidRDefault="006279A6" w:rsidP="00301DC8">
      <w:pPr>
        <w:pStyle w:val="NormalWeb"/>
        <w:ind w:firstLine="0"/>
        <w:jc w:val="left"/>
      </w:pPr>
      <w:r>
        <w:t xml:space="preserve">D’AMBROSIO, U. </w:t>
      </w:r>
      <w:r w:rsidRPr="00FD1E25">
        <w:rPr>
          <w:b/>
        </w:rPr>
        <w:t>Educação Matemática</w:t>
      </w:r>
      <w:r w:rsidRPr="00FD1E25">
        <w:t>:</w:t>
      </w:r>
      <w:r>
        <w:t xml:space="preserve"> da teoria à prática. 13 ed. Campinas: </w:t>
      </w:r>
      <w:proofErr w:type="spellStart"/>
      <w:r>
        <w:t>Papirus</w:t>
      </w:r>
      <w:proofErr w:type="spellEnd"/>
      <w:r>
        <w:t>, 1996.</w:t>
      </w:r>
    </w:p>
    <w:p w:rsidR="006279A6" w:rsidRDefault="006279A6" w:rsidP="00301DC8">
      <w:pPr>
        <w:pStyle w:val="NormalWeb"/>
        <w:ind w:firstLine="0"/>
        <w:jc w:val="left"/>
      </w:pPr>
    </w:p>
    <w:p w:rsidR="006279A6" w:rsidRPr="009C66F5" w:rsidRDefault="006279A6" w:rsidP="00301DC8">
      <w:pPr>
        <w:pStyle w:val="NormalWeb"/>
        <w:ind w:firstLine="0"/>
        <w:jc w:val="left"/>
        <w:rPr>
          <w:i/>
        </w:rPr>
      </w:pPr>
      <w:r w:rsidRPr="009C66F5">
        <w:rPr>
          <w:i/>
        </w:rPr>
        <w:t>Capítulo de livro</w:t>
      </w:r>
    </w:p>
    <w:p w:rsidR="006279A6" w:rsidRDefault="006279A6" w:rsidP="00301DC8">
      <w:pPr>
        <w:pStyle w:val="NormalWeb"/>
        <w:ind w:firstLine="0"/>
        <w:jc w:val="left"/>
      </w:pPr>
    </w:p>
    <w:p w:rsidR="009C66F5" w:rsidRDefault="009C66F5" w:rsidP="00301DC8">
      <w:pPr>
        <w:pStyle w:val="NormalWeb"/>
        <w:ind w:firstLine="0"/>
        <w:jc w:val="left"/>
      </w:pPr>
      <w:r>
        <w:t>FIORENTINI, D. Pesquisar práticas colaborativas ou pesquisar colaborativamente</w:t>
      </w:r>
      <w:proofErr w:type="gramStart"/>
      <w:r>
        <w:t>?.</w:t>
      </w:r>
      <w:proofErr w:type="gramEnd"/>
      <w:r>
        <w:t xml:space="preserve"> In: BORBA, M. C.; ARAÚJO, J. L. (</w:t>
      </w:r>
      <w:proofErr w:type="spellStart"/>
      <w:r>
        <w:t>Orgs</w:t>
      </w:r>
      <w:proofErr w:type="spellEnd"/>
      <w:r>
        <w:t xml:space="preserve">.). </w:t>
      </w:r>
      <w:r w:rsidRPr="00FD1E25">
        <w:rPr>
          <w:b/>
        </w:rPr>
        <w:t>Pesquisa Qualitativa em Educação Matemática</w:t>
      </w:r>
      <w:r w:rsidR="00FD1E25" w:rsidRPr="00FD1E25">
        <w:t>.</w:t>
      </w:r>
      <w:r>
        <w:t xml:space="preserve"> </w:t>
      </w:r>
      <w:proofErr w:type="gramStart"/>
      <w:r>
        <w:t>3</w:t>
      </w:r>
      <w:proofErr w:type="gramEnd"/>
      <w:r>
        <w:t xml:space="preserve"> ed. Belo Horizonte: Autêntica, 2010. </w:t>
      </w:r>
      <w:proofErr w:type="gramStart"/>
      <w:r>
        <w:t>p.</w:t>
      </w:r>
      <w:proofErr w:type="gramEnd"/>
      <w:r>
        <w:t xml:space="preserve"> 49-78.</w:t>
      </w:r>
    </w:p>
    <w:p w:rsidR="009C66F5" w:rsidRPr="009C66F5" w:rsidRDefault="009C66F5" w:rsidP="00301DC8">
      <w:pPr>
        <w:pStyle w:val="NormalWeb"/>
        <w:ind w:firstLine="0"/>
        <w:jc w:val="left"/>
      </w:pPr>
    </w:p>
    <w:p w:rsidR="001115D1" w:rsidRPr="009C66F5" w:rsidRDefault="009C66F5" w:rsidP="00301DC8">
      <w:pPr>
        <w:pStyle w:val="NormalWeb"/>
        <w:ind w:firstLine="0"/>
        <w:jc w:val="left"/>
        <w:rPr>
          <w:i/>
        </w:rPr>
      </w:pPr>
      <w:r w:rsidRPr="009C66F5">
        <w:rPr>
          <w:i/>
        </w:rPr>
        <w:t>Artigos em Periódicos</w:t>
      </w:r>
    </w:p>
    <w:p w:rsidR="009C66F5" w:rsidRDefault="009C66F5" w:rsidP="00301DC8">
      <w:pPr>
        <w:pStyle w:val="NormalWeb"/>
        <w:ind w:firstLine="0"/>
        <w:jc w:val="left"/>
      </w:pPr>
    </w:p>
    <w:p w:rsidR="00301DC8" w:rsidRDefault="009C66F5" w:rsidP="00301DC8">
      <w:pPr>
        <w:pStyle w:val="NormalWeb"/>
        <w:ind w:firstLine="0"/>
        <w:jc w:val="left"/>
      </w:pPr>
      <w:r w:rsidRPr="009C66F5">
        <w:t>MIGUEL, A</w:t>
      </w:r>
      <w:r>
        <w:t>.</w:t>
      </w:r>
      <w:r w:rsidRPr="009C66F5">
        <w:t xml:space="preserve"> </w:t>
      </w:r>
      <w:proofErr w:type="spellStart"/>
      <w:proofErr w:type="gramStart"/>
      <w:r w:rsidRPr="009C66F5">
        <w:t>et</w:t>
      </w:r>
      <w:proofErr w:type="spellEnd"/>
      <w:proofErr w:type="gramEnd"/>
      <w:r w:rsidRPr="009C66F5">
        <w:t xml:space="preserve"> al. A educação matemática: breve histórico, ações implementadas e questões sobre sua </w:t>
      </w:r>
      <w:proofErr w:type="spellStart"/>
      <w:r w:rsidRPr="009C66F5">
        <w:t>disciplinarização</w:t>
      </w:r>
      <w:proofErr w:type="spellEnd"/>
      <w:r w:rsidRPr="009C66F5">
        <w:t xml:space="preserve">. </w:t>
      </w:r>
      <w:r w:rsidRPr="00FD1E25">
        <w:rPr>
          <w:b/>
        </w:rPr>
        <w:t>Revista Brasileira de Educação</w:t>
      </w:r>
      <w:r>
        <w:t xml:space="preserve">, </w:t>
      </w:r>
      <w:r w:rsidRPr="009C66F5">
        <w:t xml:space="preserve">n. 27, p. 70-93, </w:t>
      </w:r>
      <w:r>
        <w:t>d</w:t>
      </w:r>
      <w:r w:rsidRPr="009C66F5">
        <w:t>ec. 2004</w:t>
      </w:r>
      <w:r>
        <w:t>.</w:t>
      </w:r>
    </w:p>
    <w:p w:rsidR="009C66F5" w:rsidRDefault="009C66F5" w:rsidP="00301DC8">
      <w:pPr>
        <w:pStyle w:val="NormalWeb"/>
        <w:ind w:firstLine="0"/>
        <w:jc w:val="left"/>
      </w:pPr>
    </w:p>
    <w:p w:rsidR="009C66F5" w:rsidRDefault="009C66F5" w:rsidP="00301DC8">
      <w:pPr>
        <w:pStyle w:val="NormalWeb"/>
        <w:ind w:firstLine="0"/>
        <w:jc w:val="left"/>
      </w:pPr>
      <w:r>
        <w:lastRenderedPageBreak/>
        <w:t xml:space="preserve">D’AMBROSIO, U. </w:t>
      </w:r>
      <w:r w:rsidRPr="009C66F5">
        <w:t>Sociedade, cultura, matemática e seu ensino</w:t>
      </w:r>
      <w:r>
        <w:t xml:space="preserve">. </w:t>
      </w:r>
      <w:r w:rsidRPr="00FD1E25">
        <w:rPr>
          <w:b/>
        </w:rPr>
        <w:t>Educação e Pesquisa</w:t>
      </w:r>
      <w:r w:rsidRPr="009C66F5">
        <w:t>, v. 31, n. 1, p. 99-120, jan./abr. 2005</w:t>
      </w:r>
      <w:r>
        <w:t>.</w:t>
      </w:r>
    </w:p>
    <w:p w:rsidR="009C66F5" w:rsidRDefault="009C66F5" w:rsidP="00301DC8">
      <w:pPr>
        <w:pStyle w:val="NormalWeb"/>
        <w:ind w:firstLine="0"/>
        <w:jc w:val="left"/>
      </w:pPr>
    </w:p>
    <w:p w:rsidR="009C66F5" w:rsidRPr="009C66F5" w:rsidRDefault="009C66F5" w:rsidP="00301DC8">
      <w:pPr>
        <w:pStyle w:val="NormalWeb"/>
        <w:ind w:firstLine="0"/>
        <w:jc w:val="left"/>
        <w:rPr>
          <w:i/>
        </w:rPr>
      </w:pPr>
      <w:r w:rsidRPr="009C66F5">
        <w:rPr>
          <w:i/>
        </w:rPr>
        <w:t>Artigos em anais de eventos</w:t>
      </w:r>
    </w:p>
    <w:p w:rsidR="009C66F5" w:rsidRDefault="009C66F5" w:rsidP="00301DC8">
      <w:pPr>
        <w:pStyle w:val="NormalWeb"/>
        <w:ind w:firstLine="0"/>
        <w:jc w:val="left"/>
      </w:pPr>
    </w:p>
    <w:p w:rsidR="00BA754E" w:rsidRDefault="009C66F5" w:rsidP="00BA754E">
      <w:pPr>
        <w:pStyle w:val="NormalWeb"/>
        <w:ind w:firstLine="0"/>
        <w:jc w:val="left"/>
      </w:pPr>
      <w:r>
        <w:t>FIORENTIN</w:t>
      </w:r>
      <w:r w:rsidR="00BA754E">
        <w:t>I</w:t>
      </w:r>
      <w:r>
        <w:t>, D. Mapeamento e estado da pesquisa sobre o professor que e</w:t>
      </w:r>
      <w:r w:rsidR="00BA754E">
        <w:t>nsina M</w:t>
      </w:r>
      <w:r>
        <w:t>atemática como campo de estudo</w:t>
      </w:r>
      <w:r w:rsidR="00BA754E">
        <w:t xml:space="preserve">. In: SEMINÁRIO INTERNACIONAL DE PESQUISA EM EDUCAÇÃO MATEMÁTICA, </w:t>
      </w:r>
      <w:proofErr w:type="gramStart"/>
      <w:r w:rsidR="00BA754E">
        <w:t>7</w:t>
      </w:r>
      <w:proofErr w:type="gramEnd"/>
      <w:r w:rsidR="00BA754E">
        <w:t xml:space="preserve">., 2018, Foz do Iguaçu. </w:t>
      </w:r>
      <w:r w:rsidR="00BA754E" w:rsidRPr="00FD1E25">
        <w:rPr>
          <w:b/>
        </w:rPr>
        <w:t>Anais...</w:t>
      </w:r>
      <w:r w:rsidR="00BA754E">
        <w:t xml:space="preserve"> Foz do Iguaçu: SBEM/PR, 2018. Disponível em: &lt;</w:t>
      </w:r>
      <w:r w:rsidR="00AB4B65" w:rsidRPr="00AB4B65">
        <w:t xml:space="preserve"> http://www.sbemparana.com.br/viisipem/</w:t>
      </w:r>
      <w:r w:rsidR="00BA754E">
        <w:t xml:space="preserve">&gt;. Acesso em: 21 jan. </w:t>
      </w:r>
      <w:r w:rsidR="00AB4B65">
        <w:t>2019</w:t>
      </w:r>
      <w:r w:rsidR="00BA754E">
        <w:t>.</w:t>
      </w:r>
    </w:p>
    <w:p w:rsidR="009C66F5" w:rsidRDefault="009C66F5" w:rsidP="00BA754E">
      <w:pPr>
        <w:pStyle w:val="NormalWeb"/>
        <w:ind w:firstLine="0"/>
        <w:jc w:val="left"/>
      </w:pPr>
    </w:p>
    <w:p w:rsidR="006E4EE8" w:rsidRPr="006E4EE8" w:rsidRDefault="006E4EE8" w:rsidP="00BA754E">
      <w:pPr>
        <w:pStyle w:val="NormalWeb"/>
        <w:ind w:firstLine="0"/>
        <w:jc w:val="left"/>
        <w:rPr>
          <w:i/>
        </w:rPr>
      </w:pPr>
      <w:r w:rsidRPr="006E4EE8">
        <w:rPr>
          <w:i/>
        </w:rPr>
        <w:t>Teses e dissertações</w:t>
      </w:r>
    </w:p>
    <w:p w:rsidR="006E4EE8" w:rsidRDefault="006E4EE8" w:rsidP="00BA754E">
      <w:pPr>
        <w:pStyle w:val="NormalWeb"/>
        <w:ind w:firstLine="0"/>
        <w:jc w:val="left"/>
      </w:pPr>
    </w:p>
    <w:p w:rsidR="006E4EE8" w:rsidRPr="006279A6" w:rsidRDefault="006E4EE8" w:rsidP="006E4EE8">
      <w:pPr>
        <w:pStyle w:val="NormalWeb"/>
        <w:ind w:firstLine="0"/>
        <w:jc w:val="left"/>
      </w:pPr>
      <w:r>
        <w:t xml:space="preserve">LOPES, C. A. E. </w:t>
      </w:r>
      <w:r w:rsidRPr="00FD1E25">
        <w:rPr>
          <w:b/>
        </w:rPr>
        <w:t>O conhecimento profissional dos professores e suas relações com estatística e probabilidade na educação infantil</w:t>
      </w:r>
      <w:r>
        <w:t>. 2003. 281 f. Tese (Doutorado em Educação) – Faculdade de Educação, Universidade Estadual de Campinas, Campinas, 2003.</w:t>
      </w:r>
    </w:p>
    <w:sectPr w:rsidR="006E4EE8" w:rsidRPr="006279A6" w:rsidSect="0066421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701" w:header="426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1D3AF52" w15:done="0"/>
  <w15:commentEx w15:paraId="70F9C3F6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787" w:rsidRDefault="00E61787" w:rsidP="00ED1EF4">
      <w:r>
        <w:separator/>
      </w:r>
    </w:p>
  </w:endnote>
  <w:endnote w:type="continuationSeparator" w:id="0">
    <w:p w:rsidR="00E61787" w:rsidRDefault="00E61787" w:rsidP="00ED1E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844" w:rsidRPr="00314844" w:rsidRDefault="007E2849" w:rsidP="00180FBB">
    <w:pPr>
      <w:pStyle w:val="Rodap"/>
      <w:ind w:firstLine="0"/>
    </w:pPr>
    <w:r>
      <w:t>Minicursos</w:t>
    </w:r>
    <w:r w:rsidR="00180FBB">
      <w:t xml:space="preserve">       </w:t>
    </w:r>
    <w:r w:rsidR="00314844" w:rsidRPr="00314844">
      <w:ptab w:relativeTo="margin" w:alignment="right" w:leader="none"/>
    </w:r>
    <w:r w:rsidR="00314844" w:rsidRPr="00314844">
      <w:t xml:space="preserve">Página </w:t>
    </w:r>
    <w:fldSimple w:instr=" PAGE   \* MERGEFORMAT ">
      <w:r>
        <w:rPr>
          <w:noProof/>
        </w:rPr>
        <w:t>2</w:t>
      </w:r>
    </w:fldSimple>
    <w:r w:rsidR="00635B26">
      <w:rPr>
        <w:noProof/>
        <w:lang w:eastAsia="zh-TW"/>
      </w:rPr>
      <w:pict>
        <v:group id="_x0000_s9220" style="position:absolute;left:0;text-align:left;margin-left:0;margin-top:0;width:611.15pt;height:64.75pt;flip:y;z-index:251662336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9221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2f5496 [2408]"/>
          <v:rect id="_x0000_s9222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="00635B26">
      <w:rPr>
        <w:noProof/>
        <w:lang w:eastAsia="zh-TW"/>
      </w:rPr>
      <w:pict>
        <v:rect id="_x0000_s9219" style="position:absolute;left:0;text-align:left;margin-left:0;margin-top:0;width:7.15pt;height:63.95pt;z-index:251661312;mso-height-percent:900;mso-position-horizontal:center;mso-position-horizontal-relative:left-margin-area;mso-position-vertical:bottom;mso-position-vertical-relative:page;mso-height-percent:900;mso-height-relative:bottom-margin-area" fillcolor="#4472c4 [3208]" strokecolor="#1f3763 [1608]">
          <w10:wrap anchorx="margin" anchory="page"/>
        </v:rect>
      </w:pict>
    </w:r>
    <w:r w:rsidR="00635B26">
      <w:rPr>
        <w:noProof/>
        <w:lang w:eastAsia="zh-TW"/>
      </w:rPr>
      <w:pict>
        <v:rect id="_x0000_s9218" style="position:absolute;left:0;text-align:left;margin-left:0;margin-top:0;width:7.15pt;height:63.95pt;z-index:251660288;mso-height-percent:900;mso-position-horizontal:center;mso-position-horizontal-relative:right-margin-area;mso-position-vertical:bottom;mso-position-vertical-relative:page;mso-height-percent:900;mso-height-relative:bottom-margin-area" fillcolor="#4472c4 [3208]" strokecolor="#1f3763 [1608]">
          <w10:wrap anchorx="page" anchory="page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844" w:rsidRPr="00314844" w:rsidRDefault="007E2849" w:rsidP="00180FBB">
    <w:pPr>
      <w:pStyle w:val="Rodap"/>
      <w:tabs>
        <w:tab w:val="clear" w:pos="4252"/>
        <w:tab w:val="center" w:pos="4820"/>
      </w:tabs>
      <w:ind w:firstLine="0"/>
    </w:pPr>
    <w:r>
      <w:t>Minicursos</w:t>
    </w:r>
    <w:r w:rsidR="00314844" w:rsidRPr="00314844">
      <w:ptab w:relativeTo="margin" w:alignment="right" w:leader="none"/>
    </w:r>
    <w:r w:rsidR="00314844" w:rsidRPr="00314844">
      <w:t xml:space="preserve">Página </w:t>
    </w:r>
    <w:fldSimple w:instr=" PAGE   \* MERGEFORMAT ">
      <w:r>
        <w:rPr>
          <w:noProof/>
        </w:rPr>
        <w:t>1</w:t>
      </w:r>
    </w:fldSimple>
    <w:r w:rsidR="00635B26">
      <w:rPr>
        <w:noProof/>
        <w:lang w:eastAsia="zh-TW"/>
      </w:rPr>
      <w:pict>
        <v:group id="_x0000_s9227" style="position:absolute;left:0;text-align:left;margin-left:0;margin-top:0;width:611.15pt;height:64.75pt;flip:y;z-index:251669504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9228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2f5496 [2408]"/>
          <v:rect id="_x0000_s9229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="00635B26">
      <w:rPr>
        <w:noProof/>
        <w:lang w:eastAsia="zh-TW"/>
      </w:rPr>
      <w:pict>
        <v:rect id="_x0000_s9226" style="position:absolute;left:0;text-align:left;margin-left:0;margin-top:0;width:7.15pt;height:63.95pt;z-index:251668480;mso-height-percent:900;mso-position-horizontal:center;mso-position-horizontal-relative:left-margin-area;mso-position-vertical:bottom;mso-position-vertical-relative:page;mso-height-percent:900;mso-height-relative:bottom-margin-area" fillcolor="#4472c4 [3208]" strokecolor="#1f3763 [1608]">
          <w10:wrap anchorx="margin" anchory="page"/>
        </v:rect>
      </w:pict>
    </w:r>
    <w:r w:rsidR="00635B26">
      <w:rPr>
        <w:noProof/>
        <w:lang w:eastAsia="zh-TW"/>
      </w:rPr>
      <w:pict>
        <v:rect id="_x0000_s9225" style="position:absolute;left:0;text-align:left;margin-left:0;margin-top:0;width:7.15pt;height:63.95pt;z-index:251667456;mso-height-percent:900;mso-position-horizontal:center;mso-position-horizontal-relative:right-margin-area;mso-position-vertical:bottom;mso-position-vertical-relative:page;mso-height-percent:900;mso-height-relative:bottom-margin-area" fillcolor="#4472c4 [3208]" strokecolor="#1f3763 [1608]"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787" w:rsidRDefault="00E61787" w:rsidP="00FC45C0">
      <w:pPr>
        <w:spacing w:line="240" w:lineRule="auto"/>
        <w:ind w:firstLine="0"/>
      </w:pPr>
      <w:r>
        <w:separator/>
      </w:r>
    </w:p>
  </w:footnote>
  <w:footnote w:type="continuationSeparator" w:id="0">
    <w:p w:rsidR="00E61787" w:rsidRDefault="00E61787" w:rsidP="00ED1EF4">
      <w:r>
        <w:continuationSeparator/>
      </w:r>
    </w:p>
  </w:footnote>
  <w:footnote w:id="1">
    <w:p w:rsidR="00C30A27" w:rsidRDefault="00C30A27" w:rsidP="002A5A90">
      <w:pPr>
        <w:pStyle w:val="Textodenotaderodap"/>
        <w:ind w:firstLine="0"/>
      </w:pPr>
      <w:r>
        <w:rPr>
          <w:rStyle w:val="Refdenotaderodap"/>
        </w:rPr>
        <w:footnoteRef/>
      </w:r>
      <w:r>
        <w:t xml:space="preserve"> </w:t>
      </w:r>
      <w:r w:rsidR="002A5A90">
        <w:t>Notas de rodapé devem ser numerada</w:t>
      </w:r>
      <w:r w:rsidR="00FC45C0">
        <w:t>s</w:t>
      </w:r>
      <w:r w:rsidR="002A5A90">
        <w:t xml:space="preserve"> e redigidas em fonte Times </w:t>
      </w:r>
      <w:proofErr w:type="spellStart"/>
      <w:r w:rsidR="002A5A90">
        <w:t>New</w:t>
      </w:r>
      <w:proofErr w:type="spellEnd"/>
      <w:r w:rsidR="002A5A90">
        <w:t xml:space="preserve"> Roman, tamanho 10, justificado e com espaçamento simples entre linhas.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F31" w:rsidRDefault="00526F31" w:rsidP="007561DE">
    <w:pPr>
      <w:pStyle w:val="Cabealho"/>
      <w:jc w:val="right"/>
      <w:rPr>
        <w:rFonts w:eastAsiaTheme="majorEastAsia"/>
      </w:rPr>
    </w:pPr>
  </w:p>
  <w:p w:rsidR="007561DE" w:rsidRPr="007561DE" w:rsidRDefault="007561DE" w:rsidP="007561DE">
    <w:pPr>
      <w:pStyle w:val="Cabealho"/>
      <w:jc w:val="right"/>
      <w:rPr>
        <w:rFonts w:eastAsiaTheme="majorEastAsia"/>
      </w:rPr>
    </w:pPr>
    <w:r w:rsidRPr="007561DE">
      <w:rPr>
        <w:rFonts w:eastAsiaTheme="majorEastAsia"/>
      </w:rPr>
      <w:t>Anais do XV Encontro Paranaense de Educação Matemática – EPREM</w:t>
    </w:r>
  </w:p>
  <w:p w:rsidR="00C75B18" w:rsidRPr="00B765C3" w:rsidRDefault="007561DE" w:rsidP="00526F31">
    <w:pPr>
      <w:pStyle w:val="Cabealho"/>
      <w:jc w:val="right"/>
    </w:pPr>
    <w:r w:rsidRPr="007561DE">
      <w:rPr>
        <w:rFonts w:eastAsiaTheme="majorEastAsia"/>
      </w:rPr>
      <w:t>ISSN 2595-5578</w:t>
    </w:r>
    <w:r w:rsidR="00635B26" w:rsidRPr="00635B26">
      <w:rPr>
        <w:rFonts w:asciiTheme="majorHAnsi" w:eastAsiaTheme="majorEastAsia" w:hAnsiTheme="majorHAnsi" w:cstheme="majorBidi"/>
        <w:lang w:eastAsia="zh-TW"/>
      </w:rPr>
      <w:pict>
        <v:group id="_x0000_s9232" style="position:absolute;left:0;text-align:left;margin-left:0;margin-top:0;width:611.15pt;height:64.75pt;z-index:251673600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9233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2f5496 [2408]"/>
          <v:rect id="_x0000_s9234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="00635B26" w:rsidRPr="00635B26">
      <w:rPr>
        <w:rFonts w:asciiTheme="majorHAnsi" w:eastAsiaTheme="majorEastAsia" w:hAnsiTheme="majorHAnsi" w:cstheme="majorBidi"/>
        <w:lang w:eastAsia="zh-TW"/>
      </w:rPr>
      <w:pict>
        <v:rect id="_x0000_s9231" style="position:absolute;left:0;text-align:left;margin-left:0;margin-top:0;width:7.15pt;height:64pt;z-index:251672576;mso-height-percent:900;mso-position-horizontal:center;mso-position-horizontal-relative:right-margin-area;mso-position-vertical:top;mso-position-vertical-relative:page;mso-height-percent:900;mso-height-relative:top-margin-area" fillcolor="#4472c4 [3208]" strokecolor="#1f3763 [1608]">
          <w10:wrap anchorx="page" anchory="page"/>
        </v:rect>
      </w:pict>
    </w:r>
    <w:r w:rsidR="00635B26" w:rsidRPr="00635B26">
      <w:rPr>
        <w:rFonts w:asciiTheme="majorHAnsi" w:eastAsiaTheme="majorEastAsia" w:hAnsiTheme="majorHAnsi" w:cstheme="majorBidi"/>
        <w:lang w:eastAsia="zh-TW"/>
      </w:rPr>
      <w:pict>
        <v:rect id="_x0000_s9230" style="position:absolute;left:0;text-align:left;margin-left:0;margin-top:0;width:7.15pt;height:64pt;z-index:251671552;mso-height-percent:900;mso-position-horizontal:center;mso-position-horizontal-relative:left-margin-area;mso-position-vertical:top;mso-position-vertical-relative:page;mso-height-percent:900;mso-height-relative:top-margin-area" fillcolor="#4472c4 [3208]" strokecolor="#1f3763 [1608]">
          <w10:wrap anchorx="margin" anchory="page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B18" w:rsidRDefault="00635B26" w:rsidP="00900115">
    <w:pPr>
      <w:pStyle w:val="Cabealho"/>
      <w:tabs>
        <w:tab w:val="clear" w:pos="8504"/>
      </w:tabs>
      <w:ind w:firstLine="0"/>
      <w:jc w:val="center"/>
    </w:pPr>
    <w:r w:rsidRPr="00635B26">
      <w:rPr>
        <w:rFonts w:asciiTheme="majorHAnsi" w:eastAsiaTheme="majorEastAsia" w:hAnsiTheme="majorHAnsi" w:cstheme="majorBidi"/>
        <w:lang w:eastAsia="zh-TW"/>
      </w:rPr>
      <w:pict>
        <v:rect id="_x0000_s9240" style="position:absolute;left:0;text-align:left;margin-left:0;margin-top:0;width:7.15pt;height:104.2pt;z-index:251675648;mso-position-horizontal:center;mso-position-horizontal-relative:left-margin-area;mso-position-vertical:top;mso-position-vertical-relative:page;mso-height-relative:top-margin-area" fillcolor="#4472c4 [3208]" strokecolor="#1f3763 [1608]">
          <w10:wrap anchorx="margin" anchory="page"/>
        </v:rect>
      </w:pict>
    </w:r>
    <w:r w:rsidRPr="00635B26">
      <w:rPr>
        <w:rFonts w:asciiTheme="majorHAnsi" w:eastAsiaTheme="majorEastAsia" w:hAnsiTheme="majorHAnsi" w:cstheme="majorBidi"/>
        <w:lang w:eastAsia="zh-TW"/>
      </w:rPr>
      <w:pict>
        <v:rect id="_x0000_s9241" style="position:absolute;left:0;text-align:left;margin-left:0;margin-top:0;width:7.15pt;height:104.2pt;z-index:251676672;mso-position-horizontal:center;mso-position-horizontal-relative:right-margin-area;mso-position-vertical:top;mso-position-vertical-relative:page;mso-height-relative:top-margin-area" fillcolor="#4472c4 [3208]" strokecolor="#1f3763 [1608]">
          <w10:wrap anchorx="page" anchory="page"/>
        </v:rect>
      </w:pict>
    </w:r>
    <w:r w:rsidRPr="00635B26">
      <w:rPr>
        <w:rFonts w:asciiTheme="majorHAnsi" w:eastAsiaTheme="majorEastAsia" w:hAnsiTheme="majorHAnsi" w:cstheme="majorBidi"/>
        <w:lang w:eastAsia="zh-TW"/>
      </w:rPr>
      <w:pict>
        <v:group id="_x0000_s9242" style="position:absolute;left:0;text-align:left;margin-left:0;margin-top:0;width:594.45pt;height:105.85pt;z-index:251677696;mso-width-percent:1000;mso-position-horizontal:center;mso-position-horizontal-relative:page;mso-position-vertical:top;mso-position-vertical-relative:page;mso-width-percent:10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9243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2f5496 [2408]"/>
          <v:rect id="_x0000_s9244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="0066421D" w:rsidRPr="0066421D">
      <w:rPr>
        <w:noProof/>
        <w:lang w:eastAsia="pt-BR"/>
      </w:rPr>
      <w:drawing>
        <wp:inline distT="0" distB="0" distL="0" distR="0">
          <wp:extent cx="4038600" cy="1060861"/>
          <wp:effectExtent l="0" t="0" r="0" b="0"/>
          <wp:docPr id="8" name="Imagem 5" descr="ep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pr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37618" cy="10606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25DDB"/>
    <w:multiLevelType w:val="hybridMultilevel"/>
    <w:tmpl w:val="CC0C65FA"/>
    <w:lvl w:ilvl="0" w:tplc="0416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C575200"/>
    <w:multiLevelType w:val="hybridMultilevel"/>
    <w:tmpl w:val="88CA2F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12B43"/>
    <w:multiLevelType w:val="hybridMultilevel"/>
    <w:tmpl w:val="83D871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224D5A"/>
    <w:multiLevelType w:val="hybridMultilevel"/>
    <w:tmpl w:val="62D29904"/>
    <w:lvl w:ilvl="0" w:tplc="0416001B">
      <w:start w:val="1"/>
      <w:numFmt w:val="low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BFD601D"/>
    <w:multiLevelType w:val="hybridMultilevel"/>
    <w:tmpl w:val="45762BD6"/>
    <w:lvl w:ilvl="0" w:tplc="0416001B">
      <w:start w:val="1"/>
      <w:numFmt w:val="low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eline Maria">
    <w15:presenceInfo w15:providerId="Windows Live" w15:userId="a4a8bcf72b9a0ab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hdrShapeDefaults>
    <o:shapedefaults v:ext="edit" spidmax="15362"/>
    <o:shapelayout v:ext="edit">
      <o:idmap v:ext="edit" data="9"/>
      <o:rules v:ext="edit">
        <o:r id="V:Rule5" type="connector" idref="#_x0000_s9221"/>
        <o:r id="V:Rule6" type="connector" idref="#_x0000_s9233"/>
        <o:r id="V:Rule7" type="connector" idref="#_x0000_s9228"/>
        <o:r id="V:Rule8" type="connector" idref="#_x0000_s924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C2C6D"/>
    <w:rsid w:val="000002CF"/>
    <w:rsid w:val="00025ABC"/>
    <w:rsid w:val="0003672C"/>
    <w:rsid w:val="00040909"/>
    <w:rsid w:val="00060393"/>
    <w:rsid w:val="000643EA"/>
    <w:rsid w:val="00064606"/>
    <w:rsid w:val="00074749"/>
    <w:rsid w:val="00081E11"/>
    <w:rsid w:val="00082C42"/>
    <w:rsid w:val="00094CD1"/>
    <w:rsid w:val="000B4F12"/>
    <w:rsid w:val="000F3FFC"/>
    <w:rsid w:val="000F474A"/>
    <w:rsid w:val="000F61CB"/>
    <w:rsid w:val="00100C52"/>
    <w:rsid w:val="001115D1"/>
    <w:rsid w:val="00117737"/>
    <w:rsid w:val="00152A00"/>
    <w:rsid w:val="001532EC"/>
    <w:rsid w:val="00153671"/>
    <w:rsid w:val="00160C97"/>
    <w:rsid w:val="00166D5C"/>
    <w:rsid w:val="00172CF5"/>
    <w:rsid w:val="00180FBB"/>
    <w:rsid w:val="001875CF"/>
    <w:rsid w:val="001B15C9"/>
    <w:rsid w:val="001B6BFE"/>
    <w:rsid w:val="001C666E"/>
    <w:rsid w:val="001D371E"/>
    <w:rsid w:val="001E0EDB"/>
    <w:rsid w:val="00221020"/>
    <w:rsid w:val="00261FE0"/>
    <w:rsid w:val="00263B22"/>
    <w:rsid w:val="00283317"/>
    <w:rsid w:val="00291EAA"/>
    <w:rsid w:val="002975B0"/>
    <w:rsid w:val="002A1FBC"/>
    <w:rsid w:val="002A22BE"/>
    <w:rsid w:val="002A5A90"/>
    <w:rsid w:val="002E4BF0"/>
    <w:rsid w:val="002E5934"/>
    <w:rsid w:val="002F466C"/>
    <w:rsid w:val="00301DC8"/>
    <w:rsid w:val="003026F7"/>
    <w:rsid w:val="00305344"/>
    <w:rsid w:val="00314844"/>
    <w:rsid w:val="003220E3"/>
    <w:rsid w:val="0033543B"/>
    <w:rsid w:val="0033609A"/>
    <w:rsid w:val="00342BA2"/>
    <w:rsid w:val="00345D4C"/>
    <w:rsid w:val="003639FA"/>
    <w:rsid w:val="00386524"/>
    <w:rsid w:val="0039103E"/>
    <w:rsid w:val="003954CB"/>
    <w:rsid w:val="003A3A35"/>
    <w:rsid w:val="003A40ED"/>
    <w:rsid w:val="003B32B0"/>
    <w:rsid w:val="003B43A8"/>
    <w:rsid w:val="003C1908"/>
    <w:rsid w:val="003D4348"/>
    <w:rsid w:val="003D44FA"/>
    <w:rsid w:val="003E2BBA"/>
    <w:rsid w:val="00403A05"/>
    <w:rsid w:val="00413078"/>
    <w:rsid w:val="00420DAE"/>
    <w:rsid w:val="004514B7"/>
    <w:rsid w:val="004527F8"/>
    <w:rsid w:val="00462A05"/>
    <w:rsid w:val="00465389"/>
    <w:rsid w:val="00497FA1"/>
    <w:rsid w:val="004A504F"/>
    <w:rsid w:val="004D1A45"/>
    <w:rsid w:val="004D74A0"/>
    <w:rsid w:val="004E38DC"/>
    <w:rsid w:val="004E68E8"/>
    <w:rsid w:val="0050543C"/>
    <w:rsid w:val="005056E8"/>
    <w:rsid w:val="00516437"/>
    <w:rsid w:val="00526F31"/>
    <w:rsid w:val="00534183"/>
    <w:rsid w:val="00544FE1"/>
    <w:rsid w:val="005708B9"/>
    <w:rsid w:val="0059617C"/>
    <w:rsid w:val="005967FF"/>
    <w:rsid w:val="005A1E22"/>
    <w:rsid w:val="005B6FB6"/>
    <w:rsid w:val="005B7F04"/>
    <w:rsid w:val="005C3683"/>
    <w:rsid w:val="005C458D"/>
    <w:rsid w:val="005D57DD"/>
    <w:rsid w:val="005D5C11"/>
    <w:rsid w:val="005E685F"/>
    <w:rsid w:val="0060542F"/>
    <w:rsid w:val="006163FA"/>
    <w:rsid w:val="006279A6"/>
    <w:rsid w:val="00634E7E"/>
    <w:rsid w:val="00635B26"/>
    <w:rsid w:val="006507B2"/>
    <w:rsid w:val="006566BF"/>
    <w:rsid w:val="00663E1A"/>
    <w:rsid w:val="0066421D"/>
    <w:rsid w:val="00687FA6"/>
    <w:rsid w:val="00694237"/>
    <w:rsid w:val="00697E14"/>
    <w:rsid w:val="006B6F28"/>
    <w:rsid w:val="006C3CBA"/>
    <w:rsid w:val="006D3E7A"/>
    <w:rsid w:val="006E3980"/>
    <w:rsid w:val="006E4EE8"/>
    <w:rsid w:val="006F5652"/>
    <w:rsid w:val="0070002E"/>
    <w:rsid w:val="00700D62"/>
    <w:rsid w:val="007038E5"/>
    <w:rsid w:val="007056D2"/>
    <w:rsid w:val="00710AEC"/>
    <w:rsid w:val="007265FA"/>
    <w:rsid w:val="0073709C"/>
    <w:rsid w:val="00741C32"/>
    <w:rsid w:val="00743711"/>
    <w:rsid w:val="00743FD5"/>
    <w:rsid w:val="007554A8"/>
    <w:rsid w:val="007561DE"/>
    <w:rsid w:val="00766FE8"/>
    <w:rsid w:val="00767625"/>
    <w:rsid w:val="00767E26"/>
    <w:rsid w:val="00771669"/>
    <w:rsid w:val="0078022E"/>
    <w:rsid w:val="0079105B"/>
    <w:rsid w:val="00792727"/>
    <w:rsid w:val="007A6DC5"/>
    <w:rsid w:val="007C5AFD"/>
    <w:rsid w:val="007E2014"/>
    <w:rsid w:val="007E2849"/>
    <w:rsid w:val="007E4BA3"/>
    <w:rsid w:val="007E634D"/>
    <w:rsid w:val="007F19B8"/>
    <w:rsid w:val="007F30C4"/>
    <w:rsid w:val="008006BE"/>
    <w:rsid w:val="0081194A"/>
    <w:rsid w:val="00812637"/>
    <w:rsid w:val="00833509"/>
    <w:rsid w:val="00841C61"/>
    <w:rsid w:val="008565A9"/>
    <w:rsid w:val="008920F3"/>
    <w:rsid w:val="00893C8C"/>
    <w:rsid w:val="00897042"/>
    <w:rsid w:val="008A3A83"/>
    <w:rsid w:val="008A7526"/>
    <w:rsid w:val="008D5FED"/>
    <w:rsid w:val="008F3A01"/>
    <w:rsid w:val="008F3FA0"/>
    <w:rsid w:val="00900115"/>
    <w:rsid w:val="00901D16"/>
    <w:rsid w:val="00906456"/>
    <w:rsid w:val="00906F44"/>
    <w:rsid w:val="00917459"/>
    <w:rsid w:val="00925F02"/>
    <w:rsid w:val="00935E6A"/>
    <w:rsid w:val="009373B1"/>
    <w:rsid w:val="0094208A"/>
    <w:rsid w:val="009476B3"/>
    <w:rsid w:val="0095401A"/>
    <w:rsid w:val="00954A7D"/>
    <w:rsid w:val="009627E7"/>
    <w:rsid w:val="009637E7"/>
    <w:rsid w:val="009A2CA8"/>
    <w:rsid w:val="009B2E15"/>
    <w:rsid w:val="009B6D72"/>
    <w:rsid w:val="009C66F5"/>
    <w:rsid w:val="009E360D"/>
    <w:rsid w:val="009F38E3"/>
    <w:rsid w:val="009F3EB8"/>
    <w:rsid w:val="009F50E5"/>
    <w:rsid w:val="00A04485"/>
    <w:rsid w:val="00A10C9E"/>
    <w:rsid w:val="00A138E4"/>
    <w:rsid w:val="00A15D5E"/>
    <w:rsid w:val="00A20476"/>
    <w:rsid w:val="00A255FD"/>
    <w:rsid w:val="00A3041A"/>
    <w:rsid w:val="00A43DB7"/>
    <w:rsid w:val="00A471E2"/>
    <w:rsid w:val="00A5278B"/>
    <w:rsid w:val="00A534E6"/>
    <w:rsid w:val="00A63728"/>
    <w:rsid w:val="00A72B7B"/>
    <w:rsid w:val="00A81E92"/>
    <w:rsid w:val="00A84C4F"/>
    <w:rsid w:val="00A9545F"/>
    <w:rsid w:val="00A96F90"/>
    <w:rsid w:val="00AA2280"/>
    <w:rsid w:val="00AB19F4"/>
    <w:rsid w:val="00AB4B65"/>
    <w:rsid w:val="00AC2C6D"/>
    <w:rsid w:val="00AD0159"/>
    <w:rsid w:val="00AE5CAB"/>
    <w:rsid w:val="00B07895"/>
    <w:rsid w:val="00B13213"/>
    <w:rsid w:val="00B207C5"/>
    <w:rsid w:val="00B22061"/>
    <w:rsid w:val="00B32CE1"/>
    <w:rsid w:val="00B34F6C"/>
    <w:rsid w:val="00B356B9"/>
    <w:rsid w:val="00B60BB4"/>
    <w:rsid w:val="00B63F1D"/>
    <w:rsid w:val="00B65430"/>
    <w:rsid w:val="00B738CC"/>
    <w:rsid w:val="00B754DB"/>
    <w:rsid w:val="00B765C3"/>
    <w:rsid w:val="00B85F39"/>
    <w:rsid w:val="00B87CB2"/>
    <w:rsid w:val="00B90851"/>
    <w:rsid w:val="00B90A10"/>
    <w:rsid w:val="00BA2DFD"/>
    <w:rsid w:val="00BA754E"/>
    <w:rsid w:val="00BC345B"/>
    <w:rsid w:val="00BC3771"/>
    <w:rsid w:val="00BD29D8"/>
    <w:rsid w:val="00BF2AFE"/>
    <w:rsid w:val="00C131CE"/>
    <w:rsid w:val="00C2363E"/>
    <w:rsid w:val="00C30A27"/>
    <w:rsid w:val="00C33676"/>
    <w:rsid w:val="00C33FA3"/>
    <w:rsid w:val="00C373BA"/>
    <w:rsid w:val="00C7312C"/>
    <w:rsid w:val="00C75597"/>
    <w:rsid w:val="00C75B18"/>
    <w:rsid w:val="00C82D66"/>
    <w:rsid w:val="00C8604A"/>
    <w:rsid w:val="00CB2CC4"/>
    <w:rsid w:val="00CC1327"/>
    <w:rsid w:val="00CD6AE3"/>
    <w:rsid w:val="00CD71F6"/>
    <w:rsid w:val="00D03376"/>
    <w:rsid w:val="00D12C45"/>
    <w:rsid w:val="00D23DBF"/>
    <w:rsid w:val="00D31A69"/>
    <w:rsid w:val="00D33E36"/>
    <w:rsid w:val="00D35875"/>
    <w:rsid w:val="00D4505B"/>
    <w:rsid w:val="00D455EE"/>
    <w:rsid w:val="00D73785"/>
    <w:rsid w:val="00D73DDA"/>
    <w:rsid w:val="00D77801"/>
    <w:rsid w:val="00D969CE"/>
    <w:rsid w:val="00DA7C3E"/>
    <w:rsid w:val="00DD2295"/>
    <w:rsid w:val="00DD4131"/>
    <w:rsid w:val="00DE3A2F"/>
    <w:rsid w:val="00DF163E"/>
    <w:rsid w:val="00DF546E"/>
    <w:rsid w:val="00E019F5"/>
    <w:rsid w:val="00E02238"/>
    <w:rsid w:val="00E07083"/>
    <w:rsid w:val="00E17A9D"/>
    <w:rsid w:val="00E61787"/>
    <w:rsid w:val="00E62B9D"/>
    <w:rsid w:val="00E63DC0"/>
    <w:rsid w:val="00E667F6"/>
    <w:rsid w:val="00E83D54"/>
    <w:rsid w:val="00E9776F"/>
    <w:rsid w:val="00EA1136"/>
    <w:rsid w:val="00ED136A"/>
    <w:rsid w:val="00ED1EF4"/>
    <w:rsid w:val="00ED2C01"/>
    <w:rsid w:val="00F03D76"/>
    <w:rsid w:val="00F11D45"/>
    <w:rsid w:val="00F15283"/>
    <w:rsid w:val="00F24091"/>
    <w:rsid w:val="00F258E7"/>
    <w:rsid w:val="00F32649"/>
    <w:rsid w:val="00F33630"/>
    <w:rsid w:val="00F37382"/>
    <w:rsid w:val="00F71B64"/>
    <w:rsid w:val="00F74BB0"/>
    <w:rsid w:val="00F76C01"/>
    <w:rsid w:val="00F916C6"/>
    <w:rsid w:val="00FA1145"/>
    <w:rsid w:val="00FB0BEB"/>
    <w:rsid w:val="00FC45C0"/>
    <w:rsid w:val="00FD1887"/>
    <w:rsid w:val="00FD1E25"/>
    <w:rsid w:val="00FE0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EF4"/>
    <w:pPr>
      <w:spacing w:after="0" w:line="360" w:lineRule="auto"/>
      <w:ind w:firstLine="709"/>
      <w:contextualSpacing/>
      <w:jc w:val="both"/>
    </w:pPr>
    <w:rPr>
      <w:rFonts w:ascii="Times New Roman" w:hAnsi="Times New Roman" w:cs="Times New Roman"/>
      <w:color w:val="010101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C7312C"/>
    <w:pPr>
      <w:ind w:firstLine="0"/>
      <w:jc w:val="center"/>
      <w:outlineLvl w:val="0"/>
    </w:pPr>
    <w:rPr>
      <w:b/>
      <w:sz w:val="28"/>
      <w:szCs w:val="28"/>
    </w:rPr>
  </w:style>
  <w:style w:type="paragraph" w:styleId="Ttulo2">
    <w:name w:val="heading 2"/>
    <w:basedOn w:val="Ttulo1"/>
    <w:next w:val="Normal"/>
    <w:link w:val="Ttulo2Char"/>
    <w:uiPriority w:val="9"/>
    <w:unhideWhenUsed/>
    <w:qFormat/>
    <w:rsid w:val="00C7312C"/>
    <w:pPr>
      <w:jc w:val="left"/>
      <w:outlineLvl w:val="1"/>
    </w:pPr>
    <w:rPr>
      <w:smallCap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C2C6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2C6D"/>
  </w:style>
  <w:style w:type="paragraph" w:styleId="Rodap">
    <w:name w:val="footer"/>
    <w:basedOn w:val="Normal"/>
    <w:link w:val="RodapChar"/>
    <w:uiPriority w:val="99"/>
    <w:unhideWhenUsed/>
    <w:rsid w:val="00AC2C6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2C6D"/>
  </w:style>
  <w:style w:type="paragraph" w:styleId="NormalWeb">
    <w:name w:val="Normal (Web)"/>
    <w:basedOn w:val="Normal"/>
    <w:uiPriority w:val="99"/>
    <w:unhideWhenUsed/>
    <w:rsid w:val="00767E26"/>
    <w:pPr>
      <w:spacing w:before="100" w:beforeAutospacing="1" w:after="100" w:afterAutospacing="1" w:line="240" w:lineRule="auto"/>
    </w:pPr>
    <w:rPr>
      <w:rFonts w:eastAsia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2A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2A0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D73DDA"/>
  </w:style>
  <w:style w:type="character" w:customStyle="1" w:styleId="Ttulo1Char">
    <w:name w:val="Título 1 Char"/>
    <w:basedOn w:val="Fontepargpadro"/>
    <w:link w:val="Ttulo1"/>
    <w:uiPriority w:val="9"/>
    <w:rsid w:val="00C7312C"/>
    <w:rPr>
      <w:rFonts w:ascii="Times New Roman" w:hAnsi="Times New Roman" w:cs="Times New Roman"/>
      <w:b/>
      <w:color w:val="010101"/>
      <w:sz w:val="28"/>
      <w:szCs w:val="28"/>
    </w:rPr>
  </w:style>
  <w:style w:type="paragraph" w:styleId="PargrafodaLista">
    <w:name w:val="List Paragraph"/>
    <w:basedOn w:val="Normal"/>
    <w:uiPriority w:val="34"/>
    <w:qFormat/>
    <w:rsid w:val="00D969CE"/>
    <w:pPr>
      <w:ind w:left="720"/>
    </w:pPr>
  </w:style>
  <w:style w:type="character" w:customStyle="1" w:styleId="mi">
    <w:name w:val="mi"/>
    <w:basedOn w:val="Fontepargpadro"/>
    <w:rsid w:val="00345D4C"/>
  </w:style>
  <w:style w:type="table" w:styleId="Tabelacomgrade">
    <w:name w:val="Table Grid"/>
    <w:basedOn w:val="Tabelanormal"/>
    <w:uiPriority w:val="39"/>
    <w:rsid w:val="00345D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7E634D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B2206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2206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22061"/>
    <w:rPr>
      <w:rFonts w:ascii="Times New Roman" w:hAnsi="Times New Roman" w:cs="Times New Roman"/>
      <w:color w:val="010101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2206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22061"/>
    <w:rPr>
      <w:rFonts w:ascii="Times New Roman" w:hAnsi="Times New Roman" w:cs="Times New Roman"/>
      <w:b/>
      <w:bCs/>
      <w:color w:val="010101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C33FA3"/>
    <w:rPr>
      <w:color w:val="0563C1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C7312C"/>
    <w:rPr>
      <w:rFonts w:ascii="Times New Roman" w:hAnsi="Times New Roman" w:cs="Times New Roman"/>
      <w:b/>
      <w:smallCaps/>
      <w:color w:val="010101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30A27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30A27"/>
    <w:rPr>
      <w:rFonts w:ascii="Times New Roman" w:hAnsi="Times New Roman" w:cs="Times New Roman"/>
      <w:color w:val="010101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30A2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26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Relationship Id="rId27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7AC35-3B74-40CF-AA0E-31206752D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1450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Everton</dc:creator>
  <cp:lastModifiedBy>Everton Estevam</cp:lastModifiedBy>
  <cp:revision>3</cp:revision>
  <cp:lastPrinted>2017-05-11T00:27:00Z</cp:lastPrinted>
  <dcterms:created xsi:type="dcterms:W3CDTF">2019-04-11T02:43:00Z</dcterms:created>
  <dcterms:modified xsi:type="dcterms:W3CDTF">2019-04-11T02:45:00Z</dcterms:modified>
</cp:coreProperties>
</file>